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7196A" w14:textId="77777777" w:rsidR="00935661" w:rsidRPr="00935661" w:rsidRDefault="00935661">
      <w:pPr>
        <w:spacing w:after="1" w:line="200" w:lineRule="auto"/>
        <w:rPr>
          <w:rFonts w:ascii="Times New Roman" w:hAnsi="Times New Roman" w:cs="Times New Roman"/>
        </w:rPr>
      </w:pPr>
      <w:r w:rsidRPr="00935661">
        <w:rPr>
          <w:rFonts w:ascii="Times New Roman" w:hAnsi="Times New Roman" w:cs="Times New Roman"/>
          <w:sz w:val="20"/>
        </w:rPr>
        <w:t xml:space="preserve">Документ предоставлен </w:t>
      </w:r>
      <w:hyperlink r:id="rId5">
        <w:r w:rsidRPr="00935661">
          <w:rPr>
            <w:rFonts w:ascii="Times New Roman" w:hAnsi="Times New Roman" w:cs="Times New Roman"/>
            <w:color w:val="0000FF"/>
            <w:sz w:val="20"/>
          </w:rPr>
          <w:t>КонсультантПлюс</w:t>
        </w:r>
      </w:hyperlink>
      <w:r w:rsidRPr="00935661">
        <w:rPr>
          <w:rFonts w:ascii="Times New Roman" w:hAnsi="Times New Roman" w:cs="Times New Roman"/>
          <w:sz w:val="20"/>
        </w:rPr>
        <w:br/>
      </w:r>
    </w:p>
    <w:p w14:paraId="7DA6E1FA" w14:textId="77777777" w:rsidR="00935661" w:rsidRPr="00935661" w:rsidRDefault="00935661">
      <w:pPr>
        <w:spacing w:after="1" w:line="220" w:lineRule="auto"/>
        <w:jc w:val="both"/>
        <w:outlineLvl w:val="0"/>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5661" w:rsidRPr="00935661" w14:paraId="68A24D33"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638385F" w14:textId="77777777" w:rsidR="00935661" w:rsidRPr="00935661" w:rsidRDefault="00935661">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14:paraId="35D7546D" w14:textId="77777777" w:rsidR="00935661" w:rsidRPr="00935661" w:rsidRDefault="00935661">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14:paraId="20CEB11E" w14:textId="77777777" w:rsidR="00935661" w:rsidRPr="00935661" w:rsidRDefault="00935661">
            <w:pPr>
              <w:spacing w:after="1" w:line="220" w:lineRule="auto"/>
              <w:jc w:val="right"/>
              <w:rPr>
                <w:rFonts w:ascii="Times New Roman" w:hAnsi="Times New Roman" w:cs="Times New Roman"/>
              </w:rPr>
            </w:pPr>
            <w:r w:rsidRPr="00935661">
              <w:rPr>
                <w:rFonts w:ascii="Times New Roman" w:hAnsi="Times New Roman" w:cs="Times New Roman"/>
                <w:color w:val="392C69"/>
              </w:rPr>
              <w:t xml:space="preserve">КонсультантПлюс | Готовое решение | </w:t>
            </w:r>
            <w:r w:rsidRPr="00935661">
              <w:rPr>
                <w:rFonts w:ascii="Times New Roman" w:hAnsi="Times New Roman" w:cs="Times New Roman"/>
                <w:b/>
                <w:color w:val="392C69"/>
              </w:rPr>
              <w:t>Актуально на 15.01.2025</w:t>
            </w:r>
          </w:p>
        </w:tc>
        <w:tc>
          <w:tcPr>
            <w:tcW w:w="113" w:type="dxa"/>
            <w:tcBorders>
              <w:top w:val="nil"/>
              <w:left w:val="nil"/>
              <w:bottom w:val="nil"/>
              <w:right w:val="nil"/>
            </w:tcBorders>
            <w:shd w:val="clear" w:color="auto" w:fill="F4F3F8"/>
            <w:tcMar>
              <w:top w:w="0" w:type="dxa"/>
              <w:left w:w="0" w:type="dxa"/>
              <w:bottom w:w="0" w:type="dxa"/>
              <w:right w:w="0" w:type="dxa"/>
            </w:tcMar>
          </w:tcPr>
          <w:p w14:paraId="346D855F" w14:textId="77777777" w:rsidR="00935661" w:rsidRPr="00935661" w:rsidRDefault="00935661">
            <w:pPr>
              <w:rPr>
                <w:rFonts w:ascii="Times New Roman" w:hAnsi="Times New Roman" w:cs="Times New Roman"/>
              </w:rPr>
            </w:pPr>
          </w:p>
        </w:tc>
      </w:tr>
    </w:tbl>
    <w:p w14:paraId="67A743F3" w14:textId="77777777" w:rsidR="00935661" w:rsidRPr="00935661" w:rsidRDefault="00935661">
      <w:pPr>
        <w:spacing w:before="480" w:after="1" w:line="220" w:lineRule="auto"/>
        <w:rPr>
          <w:rFonts w:ascii="Times New Roman" w:hAnsi="Times New Roman" w:cs="Times New Roman"/>
        </w:rPr>
      </w:pPr>
      <w:bookmarkStart w:id="0" w:name="P4"/>
      <w:bookmarkStart w:id="1" w:name="_GoBack"/>
      <w:bookmarkEnd w:id="0"/>
      <w:r w:rsidRPr="00935661">
        <w:rPr>
          <w:rFonts w:ascii="Times New Roman" w:hAnsi="Times New Roman" w:cs="Times New Roman"/>
          <w:b/>
          <w:sz w:val="38"/>
        </w:rPr>
        <w:t>Как работодателю организовать охрану труда в организации</w:t>
      </w:r>
    </w:p>
    <w:bookmarkEnd w:id="1"/>
    <w:p w14:paraId="16E6BC9D" w14:textId="77777777" w:rsidR="00935661" w:rsidRPr="00935661" w:rsidRDefault="00935661">
      <w:pPr>
        <w:spacing w:after="1" w:line="220" w:lineRule="auto"/>
        <w:jc w:val="both"/>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8935"/>
        <w:gridCol w:w="180"/>
      </w:tblGrid>
      <w:tr w:rsidR="00935661" w:rsidRPr="00935661" w14:paraId="1C7B5D0E" w14:textId="77777777">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14:paraId="2CDE85C3" w14:textId="77777777" w:rsidR="00935661" w:rsidRPr="00935661" w:rsidRDefault="00935661">
            <w:pPr>
              <w:rPr>
                <w:rFonts w:ascii="Times New Roman" w:hAnsi="Times New Roman" w:cs="Times New Roman"/>
              </w:rPr>
            </w:pPr>
          </w:p>
        </w:tc>
        <w:tc>
          <w:tcPr>
            <w:tcW w:w="180" w:type="dxa"/>
            <w:tcBorders>
              <w:top w:val="nil"/>
              <w:left w:val="nil"/>
              <w:bottom w:val="nil"/>
              <w:right w:val="nil"/>
            </w:tcBorders>
            <w:shd w:val="clear" w:color="auto" w:fill="F2F4E6"/>
            <w:tcMar>
              <w:top w:w="0" w:type="dxa"/>
              <w:left w:w="0" w:type="dxa"/>
              <w:bottom w:w="0" w:type="dxa"/>
              <w:right w:w="0" w:type="dxa"/>
            </w:tcMar>
          </w:tcPr>
          <w:p w14:paraId="6FBE628D" w14:textId="77777777" w:rsidR="00935661" w:rsidRPr="00935661" w:rsidRDefault="00935661">
            <w:pPr>
              <w:rPr>
                <w:rFonts w:ascii="Times New Roman" w:hAnsi="Times New Roman" w:cs="Times New Roman"/>
              </w:rPr>
            </w:pPr>
          </w:p>
        </w:tc>
        <w:tc>
          <w:tcPr>
            <w:tcW w:w="0" w:type="auto"/>
            <w:tcBorders>
              <w:top w:val="nil"/>
              <w:left w:val="nil"/>
              <w:bottom w:val="nil"/>
              <w:right w:val="nil"/>
            </w:tcBorders>
            <w:shd w:val="clear" w:color="auto" w:fill="F2F4E6"/>
            <w:tcMar>
              <w:top w:w="180" w:type="dxa"/>
              <w:left w:w="0" w:type="dxa"/>
              <w:bottom w:w="180" w:type="dxa"/>
              <w:right w:w="0" w:type="dxa"/>
            </w:tcMar>
          </w:tcPr>
          <w:p w14:paraId="75D7BDD2" w14:textId="77777777" w:rsidR="00935661" w:rsidRPr="00935661" w:rsidRDefault="00935661">
            <w:pPr>
              <w:spacing w:after="1" w:line="220" w:lineRule="auto"/>
              <w:jc w:val="both"/>
              <w:rPr>
                <w:rFonts w:ascii="Times New Roman" w:hAnsi="Times New Roman" w:cs="Times New Roman"/>
              </w:rPr>
            </w:pPr>
            <w:r w:rsidRPr="00935661">
              <w:rPr>
                <w:rFonts w:ascii="Times New Roman" w:hAnsi="Times New Roman" w:cs="Times New Roman"/>
              </w:rPr>
              <w:t>Работодатель должен утвердить локальный нормативный акт, определяющий структуру и порядок функционирования СУОТ. Также потребуется, в частности, определиться с мероприятиями, которые нужно выполнять, и оформляемыми документами в рамках этой системы.</w:t>
            </w:r>
          </w:p>
          <w:p w14:paraId="709A1234" w14:textId="77777777" w:rsidR="00935661" w:rsidRPr="00935661" w:rsidRDefault="00935661">
            <w:pPr>
              <w:spacing w:after="1" w:line="220" w:lineRule="auto"/>
              <w:jc w:val="both"/>
              <w:rPr>
                <w:rFonts w:ascii="Times New Roman" w:hAnsi="Times New Roman" w:cs="Times New Roman"/>
              </w:rPr>
            </w:pPr>
            <w:r w:rsidRPr="00935661">
              <w:rPr>
                <w:rFonts w:ascii="Times New Roman" w:hAnsi="Times New Roman" w:cs="Times New Roman"/>
              </w:rPr>
              <w:t>Если работодатель ведет производственную деятельность и у него больше 50 человек, он обязан создать службу охраны труда или ввести у себя должность специалиста по охране труда. Если у работодателя не больше 50 человек, эту службу можно не создавать и такую должность не вводить. В таком случае их функции осуществляет руководитель организации (лично ИП), уполномоченный работодателем работник или привлеченная для оказания услуг в области охраны труда организация (ИП) по договору ГПХ с работодателем.</w:t>
            </w:r>
          </w:p>
        </w:tc>
        <w:tc>
          <w:tcPr>
            <w:tcW w:w="180" w:type="dxa"/>
            <w:tcBorders>
              <w:top w:val="nil"/>
              <w:left w:val="nil"/>
              <w:bottom w:val="nil"/>
              <w:right w:val="nil"/>
            </w:tcBorders>
            <w:shd w:val="clear" w:color="auto" w:fill="F2F4E6"/>
            <w:tcMar>
              <w:top w:w="0" w:type="dxa"/>
              <w:left w:w="0" w:type="dxa"/>
              <w:bottom w:w="0" w:type="dxa"/>
              <w:right w:w="0" w:type="dxa"/>
            </w:tcMar>
          </w:tcPr>
          <w:p w14:paraId="61B94AE7" w14:textId="77777777" w:rsidR="00935661" w:rsidRPr="00935661" w:rsidRDefault="00935661">
            <w:pPr>
              <w:rPr>
                <w:rFonts w:ascii="Times New Roman" w:hAnsi="Times New Roman" w:cs="Times New Roman"/>
              </w:rPr>
            </w:pPr>
          </w:p>
        </w:tc>
      </w:tr>
    </w:tbl>
    <w:p w14:paraId="43ADB375" w14:textId="77777777" w:rsidR="00935661" w:rsidRPr="00935661" w:rsidRDefault="00935661">
      <w:pPr>
        <w:spacing w:before="400" w:after="1" w:line="220" w:lineRule="auto"/>
        <w:jc w:val="both"/>
        <w:rPr>
          <w:rFonts w:ascii="Times New Roman" w:hAnsi="Times New Roman" w:cs="Times New Roman"/>
        </w:rPr>
      </w:pPr>
    </w:p>
    <w:p w14:paraId="79CA7361"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b/>
          <w:sz w:val="32"/>
        </w:rPr>
        <w:t>Оглавление:</w:t>
      </w:r>
    </w:p>
    <w:p w14:paraId="66B9554F" w14:textId="77777777" w:rsidR="00935661" w:rsidRPr="00935661" w:rsidRDefault="00935661">
      <w:pPr>
        <w:spacing w:before="340" w:after="1" w:line="220" w:lineRule="auto"/>
        <w:ind w:left="180"/>
        <w:rPr>
          <w:rFonts w:ascii="Times New Roman" w:hAnsi="Times New Roman" w:cs="Times New Roman"/>
        </w:rPr>
      </w:pPr>
      <w:r w:rsidRPr="00935661">
        <w:rPr>
          <w:rFonts w:ascii="Times New Roman" w:hAnsi="Times New Roman" w:cs="Times New Roman"/>
        </w:rPr>
        <w:t xml:space="preserve">1. </w:t>
      </w:r>
      <w:hyperlink w:anchor="P16">
        <w:r w:rsidRPr="00935661">
          <w:rPr>
            <w:rFonts w:ascii="Times New Roman" w:hAnsi="Times New Roman" w:cs="Times New Roman"/>
            <w:color w:val="0000FF"/>
          </w:rPr>
          <w:t>Как организовать систему управления охраной труда</w:t>
        </w:r>
      </w:hyperlink>
    </w:p>
    <w:p w14:paraId="6F0AA850" w14:textId="77777777" w:rsidR="00935661" w:rsidRPr="00935661" w:rsidRDefault="00935661">
      <w:pPr>
        <w:spacing w:after="1" w:line="220" w:lineRule="auto"/>
        <w:ind w:left="180"/>
        <w:rPr>
          <w:rFonts w:ascii="Times New Roman" w:hAnsi="Times New Roman" w:cs="Times New Roman"/>
        </w:rPr>
      </w:pPr>
      <w:r w:rsidRPr="00935661">
        <w:rPr>
          <w:rFonts w:ascii="Times New Roman" w:hAnsi="Times New Roman" w:cs="Times New Roman"/>
        </w:rPr>
        <w:t xml:space="preserve">2. </w:t>
      </w:r>
      <w:hyperlink w:anchor="P104">
        <w:r w:rsidRPr="00935661">
          <w:rPr>
            <w:rFonts w:ascii="Times New Roman" w:hAnsi="Times New Roman" w:cs="Times New Roman"/>
            <w:color w:val="0000FF"/>
          </w:rPr>
          <w:t>Как выстроить управление профессиональными рисками</w:t>
        </w:r>
      </w:hyperlink>
    </w:p>
    <w:p w14:paraId="06E8057E" w14:textId="77777777" w:rsidR="00935661" w:rsidRPr="00935661" w:rsidRDefault="00935661">
      <w:pPr>
        <w:spacing w:after="1" w:line="220" w:lineRule="auto"/>
        <w:ind w:left="180"/>
        <w:rPr>
          <w:rFonts w:ascii="Times New Roman" w:hAnsi="Times New Roman" w:cs="Times New Roman"/>
        </w:rPr>
      </w:pPr>
      <w:r w:rsidRPr="00935661">
        <w:rPr>
          <w:rFonts w:ascii="Times New Roman" w:hAnsi="Times New Roman" w:cs="Times New Roman"/>
        </w:rPr>
        <w:t xml:space="preserve">3. </w:t>
      </w:r>
      <w:hyperlink w:anchor="P149">
        <w:r w:rsidRPr="00935661">
          <w:rPr>
            <w:rFonts w:ascii="Times New Roman" w:hAnsi="Times New Roman" w:cs="Times New Roman"/>
            <w:color w:val="0000FF"/>
          </w:rPr>
          <w:t>Как реализовывать мероприятия по улучшению условий и охраны труда</w:t>
        </w:r>
      </w:hyperlink>
    </w:p>
    <w:p w14:paraId="0E277324" w14:textId="77777777" w:rsidR="00935661" w:rsidRPr="00935661" w:rsidRDefault="00935661">
      <w:pPr>
        <w:spacing w:after="1" w:line="220" w:lineRule="auto"/>
        <w:ind w:left="180"/>
        <w:rPr>
          <w:rFonts w:ascii="Times New Roman" w:hAnsi="Times New Roman" w:cs="Times New Roman"/>
        </w:rPr>
      </w:pPr>
      <w:r w:rsidRPr="00935661">
        <w:rPr>
          <w:rFonts w:ascii="Times New Roman" w:hAnsi="Times New Roman" w:cs="Times New Roman"/>
        </w:rPr>
        <w:t xml:space="preserve">4. </w:t>
      </w:r>
      <w:hyperlink w:anchor="P155">
        <w:r w:rsidRPr="00935661">
          <w:rPr>
            <w:rFonts w:ascii="Times New Roman" w:hAnsi="Times New Roman" w:cs="Times New Roman"/>
            <w:color w:val="0000FF"/>
          </w:rPr>
          <w:t>Какие формы отчетности по охране труда, куда и в какой срок сдают организации</w:t>
        </w:r>
      </w:hyperlink>
    </w:p>
    <w:p w14:paraId="1A78E0AE" w14:textId="77777777" w:rsidR="00935661" w:rsidRPr="00935661" w:rsidRDefault="00935661">
      <w:pPr>
        <w:spacing w:after="1" w:line="220" w:lineRule="auto"/>
        <w:ind w:left="180"/>
        <w:rPr>
          <w:rFonts w:ascii="Times New Roman" w:hAnsi="Times New Roman" w:cs="Times New Roman"/>
        </w:rPr>
      </w:pPr>
      <w:r w:rsidRPr="00935661">
        <w:rPr>
          <w:rFonts w:ascii="Times New Roman" w:hAnsi="Times New Roman" w:cs="Times New Roman"/>
        </w:rPr>
        <w:t xml:space="preserve">5. </w:t>
      </w:r>
      <w:hyperlink w:anchor="P206">
        <w:r w:rsidRPr="00935661">
          <w:rPr>
            <w:rFonts w:ascii="Times New Roman" w:hAnsi="Times New Roman" w:cs="Times New Roman"/>
            <w:color w:val="0000FF"/>
          </w:rPr>
          <w:t>Как организовать охрану труда на микропредприятии</w:t>
        </w:r>
      </w:hyperlink>
    </w:p>
    <w:p w14:paraId="2A503A52" w14:textId="77777777" w:rsidR="00935661" w:rsidRPr="00935661" w:rsidRDefault="00935661">
      <w:pPr>
        <w:spacing w:before="400" w:after="1" w:line="220" w:lineRule="auto"/>
        <w:jc w:val="both"/>
        <w:rPr>
          <w:rFonts w:ascii="Times New Roman" w:hAnsi="Times New Roman" w:cs="Times New Roman"/>
        </w:rPr>
      </w:pPr>
    </w:p>
    <w:p w14:paraId="62DA1DB9" w14:textId="77777777" w:rsidR="00935661" w:rsidRPr="00935661" w:rsidRDefault="00935661">
      <w:pPr>
        <w:spacing w:after="1" w:line="220" w:lineRule="auto"/>
        <w:outlineLvl w:val="0"/>
        <w:rPr>
          <w:rFonts w:ascii="Times New Roman" w:hAnsi="Times New Roman" w:cs="Times New Roman"/>
        </w:rPr>
      </w:pPr>
      <w:bookmarkStart w:id="2" w:name="P16"/>
      <w:bookmarkEnd w:id="2"/>
      <w:r w:rsidRPr="00935661">
        <w:rPr>
          <w:rFonts w:ascii="Times New Roman" w:hAnsi="Times New Roman" w:cs="Times New Roman"/>
          <w:b/>
          <w:sz w:val="32"/>
        </w:rPr>
        <w:t>1. Как организовать систему управления охраной труда</w:t>
      </w:r>
    </w:p>
    <w:p w14:paraId="64B33C6A"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Вы обязаны обеспечить создание и функционирование СУОТ (</w:t>
      </w:r>
      <w:hyperlink r:id="rId6">
        <w:r w:rsidRPr="00935661">
          <w:rPr>
            <w:rFonts w:ascii="Times New Roman" w:hAnsi="Times New Roman" w:cs="Times New Roman"/>
            <w:color w:val="0000FF"/>
          </w:rPr>
          <w:t>ч. 1</w:t>
        </w:r>
      </w:hyperlink>
      <w:r w:rsidRPr="00935661">
        <w:rPr>
          <w:rFonts w:ascii="Times New Roman" w:hAnsi="Times New Roman" w:cs="Times New Roman"/>
        </w:rPr>
        <w:t xml:space="preserve">, </w:t>
      </w:r>
      <w:hyperlink r:id="rId7">
        <w:r w:rsidRPr="00935661">
          <w:rPr>
            <w:rFonts w:ascii="Times New Roman" w:hAnsi="Times New Roman" w:cs="Times New Roman"/>
            <w:color w:val="0000FF"/>
          </w:rPr>
          <w:t>2 ст. 217</w:t>
        </w:r>
      </w:hyperlink>
      <w:r w:rsidRPr="00935661">
        <w:rPr>
          <w:rFonts w:ascii="Times New Roman" w:hAnsi="Times New Roman" w:cs="Times New Roman"/>
        </w:rPr>
        <w:t xml:space="preserve"> ТК РФ).</w:t>
      </w:r>
    </w:p>
    <w:p w14:paraId="4B219229"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Основой для создания и функционирования СУОТ станет локальный нормативный акт (например, положение), разрабатываемый с учетом Примерного </w:t>
      </w:r>
      <w:hyperlink r:id="rId8">
        <w:r w:rsidRPr="00935661">
          <w:rPr>
            <w:rFonts w:ascii="Times New Roman" w:hAnsi="Times New Roman" w:cs="Times New Roman"/>
            <w:color w:val="0000FF"/>
          </w:rPr>
          <w:t>положения</w:t>
        </w:r>
      </w:hyperlink>
      <w:r w:rsidRPr="00935661">
        <w:rPr>
          <w:rFonts w:ascii="Times New Roman" w:hAnsi="Times New Roman" w:cs="Times New Roman"/>
        </w:rPr>
        <w:t>. Документ нужен, чтобы определить структуру и порядок функционирования СУОТ (</w:t>
      </w:r>
      <w:hyperlink r:id="rId9">
        <w:r w:rsidRPr="00935661">
          <w:rPr>
            <w:rFonts w:ascii="Times New Roman" w:hAnsi="Times New Roman" w:cs="Times New Roman"/>
            <w:color w:val="0000FF"/>
          </w:rPr>
          <w:t>п. 1</w:t>
        </w:r>
      </w:hyperlink>
      <w:r w:rsidRPr="00935661">
        <w:rPr>
          <w:rFonts w:ascii="Times New Roman" w:hAnsi="Times New Roman" w:cs="Times New Roman"/>
        </w:rPr>
        <w:t xml:space="preserve"> Примерного положения).</w:t>
      </w:r>
    </w:p>
    <w:p w14:paraId="61F11F0F"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При создании СУОТ вам с учетом </w:t>
      </w:r>
      <w:hyperlink r:id="rId10">
        <w:r w:rsidRPr="00935661">
          <w:rPr>
            <w:rFonts w:ascii="Times New Roman" w:hAnsi="Times New Roman" w:cs="Times New Roman"/>
            <w:color w:val="0000FF"/>
          </w:rPr>
          <w:t>п. 2</w:t>
        </w:r>
      </w:hyperlink>
      <w:r w:rsidRPr="00935661">
        <w:rPr>
          <w:rFonts w:ascii="Times New Roman" w:hAnsi="Times New Roman" w:cs="Times New Roman"/>
        </w:rPr>
        <w:t xml:space="preserve"> Примерного положения нужно, в частности:</w:t>
      </w:r>
    </w:p>
    <w:p w14:paraId="7A417F6D"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1. Определить организационную структуру управления организации в рамках системы, распределить обязанности и ответственность должностных лиц. Так, если вы осуществляете производственную деятельность и численность ваших работников больше 50 человек, то соблюдение требований охраны труда должна обеспечивать служба охраны труда или специалист по охране труда (</w:t>
      </w:r>
      <w:hyperlink r:id="rId11">
        <w:r w:rsidRPr="00935661">
          <w:rPr>
            <w:rFonts w:ascii="Times New Roman" w:hAnsi="Times New Roman" w:cs="Times New Roman"/>
            <w:color w:val="0000FF"/>
          </w:rPr>
          <w:t>ч. 1 ст. 223</w:t>
        </w:r>
      </w:hyperlink>
      <w:r w:rsidRPr="00935661">
        <w:rPr>
          <w:rFonts w:ascii="Times New Roman" w:hAnsi="Times New Roman" w:cs="Times New Roman"/>
        </w:rPr>
        <w:t xml:space="preserve"> ТК РФ). По мнению Минтруда России, служба охраны труда или должность специалиста по охране труда должны быть в штатном расписании у работодателя, имеющего численность работников более 50 человек (</w:t>
      </w:r>
      <w:hyperlink r:id="rId12">
        <w:r w:rsidRPr="00935661">
          <w:rPr>
            <w:rFonts w:ascii="Times New Roman" w:hAnsi="Times New Roman" w:cs="Times New Roman"/>
            <w:color w:val="0000FF"/>
          </w:rPr>
          <w:t>Письмо</w:t>
        </w:r>
      </w:hyperlink>
      <w:r w:rsidRPr="00935661">
        <w:rPr>
          <w:rFonts w:ascii="Times New Roman" w:hAnsi="Times New Roman" w:cs="Times New Roman"/>
        </w:rPr>
        <w:t xml:space="preserve"> Минтруда России от 24.11.2023 N 15-1/ООГ-5199).</w:t>
      </w:r>
    </w:p>
    <w:p w14:paraId="3DC277E7"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При необходимости рекомендуется назначить ответственных лиц и предоставить им полномочия для выполнения обязанностей в рамках функционирования СУОТ (</w:t>
      </w:r>
      <w:hyperlink r:id="rId13">
        <w:r w:rsidRPr="00935661">
          <w:rPr>
            <w:rFonts w:ascii="Times New Roman" w:hAnsi="Times New Roman" w:cs="Times New Roman"/>
            <w:color w:val="0000FF"/>
          </w:rPr>
          <w:t>п. п. 12</w:t>
        </w:r>
      </w:hyperlink>
      <w:r w:rsidRPr="00935661">
        <w:rPr>
          <w:rFonts w:ascii="Times New Roman" w:hAnsi="Times New Roman" w:cs="Times New Roman"/>
        </w:rPr>
        <w:t xml:space="preserve">, </w:t>
      </w:r>
      <w:hyperlink r:id="rId14">
        <w:r w:rsidRPr="00935661">
          <w:rPr>
            <w:rFonts w:ascii="Times New Roman" w:hAnsi="Times New Roman" w:cs="Times New Roman"/>
            <w:color w:val="0000FF"/>
          </w:rPr>
          <w:t>13</w:t>
        </w:r>
      </w:hyperlink>
      <w:r w:rsidRPr="00935661">
        <w:rPr>
          <w:rFonts w:ascii="Times New Roman" w:hAnsi="Times New Roman" w:cs="Times New Roman"/>
        </w:rPr>
        <w:t xml:space="preserve"> Примерного положения). Обязанности и ответственность работников можно закрепить, например, в положении о структурном подразделении, должностных инструкциях.</w:t>
      </w:r>
    </w:p>
    <w:p w14:paraId="687EA3C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lastRenderedPageBreak/>
        <w:t xml:space="preserve">2. Закрепить документально </w:t>
      </w:r>
      <w:hyperlink w:anchor="P45">
        <w:r w:rsidRPr="00935661">
          <w:rPr>
            <w:rFonts w:ascii="Times New Roman" w:hAnsi="Times New Roman" w:cs="Times New Roman"/>
            <w:color w:val="0000FF"/>
          </w:rPr>
          <w:t>мероприятия</w:t>
        </w:r>
      </w:hyperlink>
      <w:r w:rsidRPr="00935661">
        <w:rPr>
          <w:rFonts w:ascii="Times New Roman" w:hAnsi="Times New Roman" w:cs="Times New Roman"/>
        </w:rPr>
        <w:t xml:space="preserve">, обеспечивающие функционирование СУОТ и контроль за эффективностью работы в области охраны труда. К их числу относятся, например, мероприятия (ч. 3 ст. 214, </w:t>
      </w:r>
      <w:hyperlink r:id="rId15">
        <w:r w:rsidRPr="00935661">
          <w:rPr>
            <w:rFonts w:ascii="Times New Roman" w:hAnsi="Times New Roman" w:cs="Times New Roman"/>
            <w:color w:val="0000FF"/>
          </w:rPr>
          <w:t>ч. 1 ст. 218</w:t>
        </w:r>
      </w:hyperlink>
      <w:r w:rsidRPr="00935661">
        <w:rPr>
          <w:rFonts w:ascii="Times New Roman" w:hAnsi="Times New Roman" w:cs="Times New Roman"/>
        </w:rPr>
        <w:t xml:space="preserve"> ТК РФ, </w:t>
      </w:r>
      <w:hyperlink r:id="rId16">
        <w:r w:rsidRPr="00935661">
          <w:rPr>
            <w:rFonts w:ascii="Times New Roman" w:hAnsi="Times New Roman" w:cs="Times New Roman"/>
            <w:color w:val="0000FF"/>
          </w:rPr>
          <w:t>п. 18</w:t>
        </w:r>
      </w:hyperlink>
      <w:r w:rsidRPr="00935661">
        <w:rPr>
          <w:rFonts w:ascii="Times New Roman" w:hAnsi="Times New Roman" w:cs="Times New Roman"/>
        </w:rPr>
        <w:t xml:space="preserve"> Примерного положения):</w:t>
      </w:r>
    </w:p>
    <w:p w14:paraId="5D5DA803" w14:textId="77777777" w:rsidR="00935661" w:rsidRPr="00935661" w:rsidRDefault="00935661">
      <w:pPr>
        <w:numPr>
          <w:ilvl w:val="0"/>
          <w:numId w:val="1"/>
        </w:numPr>
        <w:spacing w:before="220" w:after="1" w:line="220" w:lineRule="auto"/>
        <w:jc w:val="both"/>
        <w:rPr>
          <w:rFonts w:ascii="Times New Roman" w:hAnsi="Times New Roman" w:cs="Times New Roman"/>
        </w:rPr>
      </w:pPr>
      <w:r w:rsidRPr="00935661">
        <w:rPr>
          <w:rFonts w:ascii="Times New Roman" w:hAnsi="Times New Roman" w:cs="Times New Roman"/>
        </w:rPr>
        <w:t xml:space="preserve">по </w:t>
      </w:r>
      <w:hyperlink w:anchor="P104">
        <w:r w:rsidRPr="00935661">
          <w:rPr>
            <w:rFonts w:ascii="Times New Roman" w:hAnsi="Times New Roman" w:cs="Times New Roman"/>
            <w:color w:val="0000FF"/>
          </w:rPr>
          <w:t>управлению</w:t>
        </w:r>
      </w:hyperlink>
      <w:r w:rsidRPr="00935661">
        <w:rPr>
          <w:rFonts w:ascii="Times New Roman" w:hAnsi="Times New Roman" w:cs="Times New Roman"/>
        </w:rPr>
        <w:t xml:space="preserve"> профессиональными рисками на рабочих местах;</w:t>
      </w:r>
    </w:p>
    <w:p w14:paraId="6D03670F" w14:textId="77777777" w:rsidR="00935661" w:rsidRPr="00935661" w:rsidRDefault="00935661">
      <w:pPr>
        <w:numPr>
          <w:ilvl w:val="0"/>
          <w:numId w:val="1"/>
        </w:numPr>
        <w:spacing w:before="220" w:after="1" w:line="220" w:lineRule="auto"/>
        <w:jc w:val="both"/>
        <w:rPr>
          <w:rFonts w:ascii="Times New Roman" w:hAnsi="Times New Roman" w:cs="Times New Roman"/>
        </w:rPr>
      </w:pPr>
      <w:hyperlink w:anchor="P149">
        <w:r w:rsidRPr="00935661">
          <w:rPr>
            <w:rFonts w:ascii="Times New Roman" w:hAnsi="Times New Roman" w:cs="Times New Roman"/>
            <w:color w:val="0000FF"/>
          </w:rPr>
          <w:t>улучшению</w:t>
        </w:r>
      </w:hyperlink>
      <w:r w:rsidRPr="00935661">
        <w:rPr>
          <w:rFonts w:ascii="Times New Roman" w:hAnsi="Times New Roman" w:cs="Times New Roman"/>
        </w:rPr>
        <w:t xml:space="preserve"> условий и охраны труда;</w:t>
      </w:r>
    </w:p>
    <w:p w14:paraId="3695A0D6" w14:textId="77777777" w:rsidR="00935661" w:rsidRPr="00935661" w:rsidRDefault="00935661">
      <w:pPr>
        <w:numPr>
          <w:ilvl w:val="0"/>
          <w:numId w:val="1"/>
        </w:numPr>
        <w:spacing w:before="220" w:after="1" w:line="220" w:lineRule="auto"/>
        <w:jc w:val="both"/>
        <w:rPr>
          <w:rFonts w:ascii="Times New Roman" w:hAnsi="Times New Roman" w:cs="Times New Roman"/>
        </w:rPr>
      </w:pPr>
      <w:proofErr w:type="spellStart"/>
      <w:r w:rsidRPr="00935661">
        <w:rPr>
          <w:rFonts w:ascii="Times New Roman" w:hAnsi="Times New Roman" w:cs="Times New Roman"/>
        </w:rPr>
        <w:t>спецоценке</w:t>
      </w:r>
      <w:proofErr w:type="spellEnd"/>
      <w:r w:rsidRPr="00935661">
        <w:rPr>
          <w:rFonts w:ascii="Times New Roman" w:hAnsi="Times New Roman" w:cs="Times New Roman"/>
        </w:rPr>
        <w:t xml:space="preserve"> условий труда;</w:t>
      </w:r>
    </w:p>
    <w:p w14:paraId="25480B49" w14:textId="77777777" w:rsidR="00935661" w:rsidRPr="00935661" w:rsidRDefault="00935661">
      <w:pPr>
        <w:numPr>
          <w:ilvl w:val="0"/>
          <w:numId w:val="1"/>
        </w:numPr>
        <w:spacing w:before="220" w:after="1" w:line="220" w:lineRule="auto"/>
        <w:jc w:val="both"/>
        <w:rPr>
          <w:rFonts w:ascii="Times New Roman" w:hAnsi="Times New Roman" w:cs="Times New Roman"/>
        </w:rPr>
      </w:pPr>
      <w:r w:rsidRPr="00935661">
        <w:rPr>
          <w:rFonts w:ascii="Times New Roman" w:hAnsi="Times New Roman" w:cs="Times New Roman"/>
        </w:rPr>
        <w:t>обучению по охране труда.</w:t>
      </w:r>
    </w:p>
    <w:p w14:paraId="57E5A551"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 плане мероприятий по охране труда рекомендуется указать, в частности, их наименования, сроки реализации, ожидаемый результат и ответственных лиц (</w:t>
      </w:r>
      <w:hyperlink r:id="rId17">
        <w:r w:rsidRPr="00935661">
          <w:rPr>
            <w:rFonts w:ascii="Times New Roman" w:hAnsi="Times New Roman" w:cs="Times New Roman"/>
            <w:color w:val="0000FF"/>
          </w:rPr>
          <w:t>п. 30</w:t>
        </w:r>
      </w:hyperlink>
      <w:r w:rsidRPr="00935661">
        <w:rPr>
          <w:rFonts w:ascii="Times New Roman" w:hAnsi="Times New Roman" w:cs="Times New Roman"/>
        </w:rPr>
        <w:t xml:space="preserve"> Примерного положения).</w:t>
      </w:r>
    </w:p>
    <w:p w14:paraId="2003FE4D"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3. Определить, какие документы используются в рамках СУОТ, регламентировать процедуру их создания, утверждения, ведения и т.п. Так, с учетом </w:t>
      </w:r>
      <w:hyperlink r:id="rId18">
        <w:r w:rsidRPr="00935661">
          <w:rPr>
            <w:rFonts w:ascii="Times New Roman" w:hAnsi="Times New Roman" w:cs="Times New Roman"/>
            <w:color w:val="0000FF"/>
          </w:rPr>
          <w:t>рекомендации</w:t>
        </w:r>
      </w:hyperlink>
      <w:r w:rsidRPr="00935661">
        <w:rPr>
          <w:rFonts w:ascii="Times New Roman" w:hAnsi="Times New Roman" w:cs="Times New Roman"/>
        </w:rPr>
        <w:t xml:space="preserve"> из Примерного положения целесообразно установить порядок документирования информации об обучении и повышении квалификации работников в области охраны труда.</w:t>
      </w:r>
    </w:p>
    <w:p w14:paraId="543F9CB3"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4. Выбрать независимую организацию (при необходимости), которая обладает нужной компетенцией, и заключить с ней договор. Она поможет вам, в частности, </w:t>
      </w:r>
      <w:hyperlink w:anchor="P113">
        <w:r w:rsidRPr="00935661">
          <w:rPr>
            <w:rFonts w:ascii="Times New Roman" w:hAnsi="Times New Roman" w:cs="Times New Roman"/>
            <w:color w:val="0000FF"/>
          </w:rPr>
          <w:t>выявить</w:t>
        </w:r>
      </w:hyperlink>
      <w:r w:rsidRPr="00935661">
        <w:rPr>
          <w:rFonts w:ascii="Times New Roman" w:hAnsi="Times New Roman" w:cs="Times New Roman"/>
        </w:rPr>
        <w:t xml:space="preserve"> (идентифицировать) опасности, </w:t>
      </w:r>
      <w:hyperlink w:anchor="P127">
        <w:r w:rsidRPr="00935661">
          <w:rPr>
            <w:rFonts w:ascii="Times New Roman" w:hAnsi="Times New Roman" w:cs="Times New Roman"/>
            <w:color w:val="0000FF"/>
          </w:rPr>
          <w:t>оценить</w:t>
        </w:r>
      </w:hyperlink>
      <w:r w:rsidRPr="00935661">
        <w:rPr>
          <w:rFonts w:ascii="Times New Roman" w:hAnsi="Times New Roman" w:cs="Times New Roman"/>
        </w:rPr>
        <w:t xml:space="preserve"> уровни профессиональных рисков, провести аудит СУОТ (</w:t>
      </w:r>
      <w:hyperlink r:id="rId19">
        <w:r w:rsidRPr="00935661">
          <w:rPr>
            <w:rFonts w:ascii="Times New Roman" w:hAnsi="Times New Roman" w:cs="Times New Roman"/>
            <w:color w:val="0000FF"/>
          </w:rPr>
          <w:t>п. п. 24</w:t>
        </w:r>
      </w:hyperlink>
      <w:r w:rsidRPr="00935661">
        <w:rPr>
          <w:rFonts w:ascii="Times New Roman" w:hAnsi="Times New Roman" w:cs="Times New Roman"/>
        </w:rPr>
        <w:t xml:space="preserve">, </w:t>
      </w:r>
      <w:hyperlink r:id="rId20">
        <w:r w:rsidRPr="00935661">
          <w:rPr>
            <w:rFonts w:ascii="Times New Roman" w:hAnsi="Times New Roman" w:cs="Times New Roman"/>
            <w:color w:val="0000FF"/>
          </w:rPr>
          <w:t>65</w:t>
        </w:r>
      </w:hyperlink>
      <w:r w:rsidRPr="00935661">
        <w:rPr>
          <w:rFonts w:ascii="Times New Roman" w:hAnsi="Times New Roman" w:cs="Times New Roman"/>
        </w:rPr>
        <w:t xml:space="preserve"> Примерного положения).</w:t>
      </w:r>
    </w:p>
    <w:p w14:paraId="276B58DE" w14:textId="77777777" w:rsidR="00935661" w:rsidRPr="00935661" w:rsidRDefault="00935661">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5661" w:rsidRPr="00935661" w14:paraId="332AF9B1"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5C3D0E52" w14:textId="77777777" w:rsidR="00935661" w:rsidRPr="00935661" w:rsidRDefault="00935661">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14:paraId="2D5B392E" w14:textId="77777777" w:rsidR="00935661" w:rsidRPr="00935661" w:rsidRDefault="00935661">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14:paraId="5A792DF0" w14:textId="77777777" w:rsidR="00935661" w:rsidRPr="00935661" w:rsidRDefault="00935661">
            <w:pPr>
              <w:spacing w:after="1" w:line="220" w:lineRule="auto"/>
              <w:jc w:val="both"/>
              <w:rPr>
                <w:rFonts w:ascii="Times New Roman" w:hAnsi="Times New Roman" w:cs="Times New Roman"/>
              </w:rPr>
            </w:pPr>
            <w:r w:rsidRPr="00935661">
              <w:rPr>
                <w:rFonts w:ascii="Times New Roman" w:hAnsi="Times New Roman" w:cs="Times New Roman"/>
                <w:b/>
                <w:color w:val="392C69"/>
              </w:rPr>
              <w:t>Для учреждений:</w:t>
            </w:r>
          </w:p>
          <w:p w14:paraId="75E44286" w14:textId="77777777" w:rsidR="00935661" w:rsidRPr="00935661" w:rsidRDefault="00935661">
            <w:pPr>
              <w:spacing w:after="1" w:line="220" w:lineRule="auto"/>
              <w:jc w:val="both"/>
              <w:rPr>
                <w:rFonts w:ascii="Times New Roman" w:hAnsi="Times New Roman" w:cs="Times New Roman"/>
              </w:rPr>
            </w:pPr>
            <w:r w:rsidRPr="00935661">
              <w:rPr>
                <w:rFonts w:ascii="Times New Roman" w:hAnsi="Times New Roman" w:cs="Times New Roman"/>
                <w:color w:val="392C69"/>
              </w:rPr>
              <w:t>Ваш учредитель (ГРБС) может установить дополнительные критерии выбора такой организации. В таком случае учтите их.</w:t>
            </w:r>
          </w:p>
        </w:tc>
        <w:tc>
          <w:tcPr>
            <w:tcW w:w="113" w:type="dxa"/>
            <w:tcBorders>
              <w:top w:val="nil"/>
              <w:left w:val="nil"/>
              <w:bottom w:val="nil"/>
              <w:right w:val="nil"/>
            </w:tcBorders>
            <w:shd w:val="clear" w:color="auto" w:fill="F4F3F8"/>
            <w:tcMar>
              <w:top w:w="0" w:type="dxa"/>
              <w:left w:w="0" w:type="dxa"/>
              <w:bottom w:w="0" w:type="dxa"/>
              <w:right w:w="0" w:type="dxa"/>
            </w:tcMar>
          </w:tcPr>
          <w:p w14:paraId="50D915ED" w14:textId="77777777" w:rsidR="00935661" w:rsidRPr="00935661" w:rsidRDefault="00935661">
            <w:pPr>
              <w:rPr>
                <w:rFonts w:ascii="Times New Roman" w:hAnsi="Times New Roman" w:cs="Times New Roman"/>
              </w:rPr>
            </w:pPr>
          </w:p>
        </w:tc>
      </w:tr>
    </w:tbl>
    <w:p w14:paraId="12B9D7EA" w14:textId="77777777" w:rsidR="00935661" w:rsidRPr="00935661" w:rsidRDefault="00935661">
      <w:pPr>
        <w:spacing w:before="280" w:after="1" w:line="220" w:lineRule="auto"/>
        <w:jc w:val="both"/>
        <w:rPr>
          <w:rFonts w:ascii="Times New Roman" w:hAnsi="Times New Roman" w:cs="Times New Roman"/>
        </w:rPr>
      </w:pPr>
      <w:r w:rsidRPr="00935661">
        <w:rPr>
          <w:rFonts w:ascii="Times New Roman" w:hAnsi="Times New Roman" w:cs="Times New Roman"/>
        </w:rPr>
        <w:t>Составным элементом СУОТ является комитет (комиссия) по охране труда. Комитета (комиссии) у вас может и не быть. Инициировать его создание вправе работодатель и (или) работники либо их уполномоченный представительный орган. Действует комитет (комиссия) в соответствии с положением, которое нужно утвердить приказом (распоряжением) работодателя. За основу локального нормативного акта используйте Примерное положение о комитете (комиссии) (</w:t>
      </w:r>
      <w:hyperlink r:id="rId21">
        <w:r w:rsidRPr="00935661">
          <w:rPr>
            <w:rFonts w:ascii="Times New Roman" w:hAnsi="Times New Roman" w:cs="Times New Roman"/>
            <w:color w:val="0000FF"/>
          </w:rPr>
          <w:t>ч. 1</w:t>
        </w:r>
      </w:hyperlink>
      <w:r w:rsidRPr="00935661">
        <w:rPr>
          <w:rFonts w:ascii="Times New Roman" w:hAnsi="Times New Roman" w:cs="Times New Roman"/>
        </w:rPr>
        <w:t xml:space="preserve">, </w:t>
      </w:r>
      <w:hyperlink r:id="rId22">
        <w:r w:rsidRPr="00935661">
          <w:rPr>
            <w:rFonts w:ascii="Times New Roman" w:hAnsi="Times New Roman" w:cs="Times New Roman"/>
            <w:color w:val="0000FF"/>
          </w:rPr>
          <w:t>3 ст. 224</w:t>
        </w:r>
      </w:hyperlink>
      <w:r w:rsidRPr="00935661">
        <w:rPr>
          <w:rFonts w:ascii="Times New Roman" w:hAnsi="Times New Roman" w:cs="Times New Roman"/>
        </w:rPr>
        <w:t xml:space="preserve"> ТК РФ, </w:t>
      </w:r>
      <w:hyperlink r:id="rId23">
        <w:r w:rsidRPr="00935661">
          <w:rPr>
            <w:rFonts w:ascii="Times New Roman" w:hAnsi="Times New Roman" w:cs="Times New Roman"/>
            <w:color w:val="0000FF"/>
          </w:rPr>
          <w:t>п. 2</w:t>
        </w:r>
      </w:hyperlink>
      <w:r w:rsidRPr="00935661">
        <w:rPr>
          <w:rFonts w:ascii="Times New Roman" w:hAnsi="Times New Roman" w:cs="Times New Roman"/>
        </w:rPr>
        <w:t xml:space="preserve"> Примерного положения о комитете (комиссии)).</w:t>
      </w:r>
    </w:p>
    <w:p w14:paraId="7E9CF2F6" w14:textId="77777777" w:rsidR="00935661" w:rsidRPr="00935661" w:rsidRDefault="00935661">
      <w:pPr>
        <w:spacing w:after="1" w:line="220" w:lineRule="auto"/>
        <w:jc w:val="both"/>
        <w:rPr>
          <w:rFonts w:ascii="Times New Roman" w:hAnsi="Times New Roman" w:cs="Times New Roman"/>
        </w:rPr>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9744"/>
      </w:tblGrid>
      <w:tr w:rsidR="00935661" w:rsidRPr="00935661" w14:paraId="39727EE2" w14:textId="77777777">
        <w:tblPrEx>
          <w:tblCellMar>
            <w:top w:w="0" w:type="dxa"/>
            <w:bottom w:w="0" w:type="dxa"/>
          </w:tblCellMar>
        </w:tblPrEx>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6621C818" w14:textId="77777777" w:rsidR="00935661" w:rsidRPr="00935661" w:rsidRDefault="00935661">
            <w:pPr>
              <w:spacing w:after="1" w:line="220" w:lineRule="auto"/>
              <w:jc w:val="both"/>
              <w:rPr>
                <w:rFonts w:ascii="Times New Roman" w:hAnsi="Times New Roman" w:cs="Times New Roman"/>
              </w:rPr>
            </w:pPr>
            <w:bookmarkStart w:id="3" w:name="P35"/>
            <w:bookmarkEnd w:id="3"/>
            <w:r w:rsidRPr="00935661">
              <w:rPr>
                <w:rFonts w:ascii="Times New Roman" w:hAnsi="Times New Roman" w:cs="Times New Roman"/>
                <w:u w:val="single"/>
              </w:rPr>
              <w:t>Какой порядок охраны труда на государственной гражданской службе</w:t>
            </w:r>
          </w:p>
          <w:p w14:paraId="39061CF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На государственных служащих распространяются правила трудового законодательства и иных актов, содержащих нормы трудового права, но с особенностями, предусмотренными законодательством и иными нормативными правовыми актами о государственной службе (</w:t>
            </w:r>
            <w:hyperlink r:id="rId24">
              <w:r w:rsidRPr="00935661">
                <w:rPr>
                  <w:rFonts w:ascii="Times New Roman" w:hAnsi="Times New Roman" w:cs="Times New Roman"/>
                  <w:color w:val="0000FF"/>
                </w:rPr>
                <w:t>ч. 7 ст. 11</w:t>
              </w:r>
            </w:hyperlink>
            <w:r w:rsidRPr="00935661">
              <w:rPr>
                <w:rFonts w:ascii="Times New Roman" w:hAnsi="Times New Roman" w:cs="Times New Roman"/>
              </w:rPr>
              <w:t xml:space="preserve"> ТК РФ).</w:t>
            </w:r>
          </w:p>
          <w:p w14:paraId="3A91AD7C"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В области охраны труда ни </w:t>
            </w:r>
            <w:hyperlink r:id="rId25">
              <w:r w:rsidRPr="00935661">
                <w:rPr>
                  <w:rFonts w:ascii="Times New Roman" w:hAnsi="Times New Roman" w:cs="Times New Roman"/>
                  <w:color w:val="0000FF"/>
                </w:rPr>
                <w:t>Закон</w:t>
              </w:r>
            </w:hyperlink>
            <w:r w:rsidRPr="00935661">
              <w:rPr>
                <w:rFonts w:ascii="Times New Roman" w:hAnsi="Times New Roman" w:cs="Times New Roman"/>
              </w:rPr>
              <w:t xml:space="preserve"> о государственной гражданской службе, ни иные нормативные правовые акты о государственной службе не устанавливают специальных требований и особенностей для государственных служащих.</w:t>
            </w:r>
          </w:p>
          <w:p w14:paraId="01B936A8"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В связи с этим на государственной гражданской службе применяется </w:t>
            </w:r>
            <w:hyperlink w:anchor="P4">
              <w:r w:rsidRPr="00935661">
                <w:rPr>
                  <w:rFonts w:ascii="Times New Roman" w:hAnsi="Times New Roman" w:cs="Times New Roman"/>
                  <w:color w:val="0000FF"/>
                </w:rPr>
                <w:t>общий порядок</w:t>
              </w:r>
            </w:hyperlink>
            <w:r w:rsidRPr="00935661">
              <w:rPr>
                <w:rFonts w:ascii="Times New Roman" w:hAnsi="Times New Roman" w:cs="Times New Roman"/>
              </w:rPr>
              <w:t xml:space="preserve"> охраны труда.</w:t>
            </w:r>
          </w:p>
        </w:tc>
      </w:tr>
    </w:tbl>
    <w:p w14:paraId="61359C57" w14:textId="77777777" w:rsidR="00935661" w:rsidRPr="00935661" w:rsidRDefault="00935661">
      <w:pPr>
        <w:spacing w:before="320" w:after="1" w:line="220" w:lineRule="auto"/>
        <w:jc w:val="both"/>
        <w:rPr>
          <w:rFonts w:ascii="Times New Roman" w:hAnsi="Times New Roman" w:cs="Times New Roman"/>
        </w:rPr>
      </w:pPr>
    </w:p>
    <w:p w14:paraId="60BB936A" w14:textId="77777777" w:rsidR="00935661" w:rsidRPr="00935661" w:rsidRDefault="00935661">
      <w:pPr>
        <w:spacing w:after="1" w:line="220" w:lineRule="auto"/>
        <w:outlineLvl w:val="1"/>
        <w:rPr>
          <w:rFonts w:ascii="Times New Roman" w:hAnsi="Times New Roman" w:cs="Times New Roman"/>
        </w:rPr>
      </w:pPr>
      <w:bookmarkStart w:id="4" w:name="P45"/>
      <w:bookmarkEnd w:id="4"/>
      <w:r w:rsidRPr="00935661">
        <w:rPr>
          <w:rFonts w:ascii="Times New Roman" w:hAnsi="Times New Roman" w:cs="Times New Roman"/>
          <w:b/>
          <w:sz w:val="26"/>
        </w:rPr>
        <w:t>1.1. Как определить мероприятия, которые нужно проводить в рамках системы управления охраной труда</w:t>
      </w:r>
    </w:p>
    <w:p w14:paraId="1713333C"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Мероприятия, которые вам нужно проводить в рамках СУОТ, непосредственно связаны с основными процессами по охране труда. К таким процессам относятся (</w:t>
      </w:r>
      <w:hyperlink r:id="rId26">
        <w:r w:rsidRPr="00935661">
          <w:rPr>
            <w:rFonts w:ascii="Times New Roman" w:hAnsi="Times New Roman" w:cs="Times New Roman"/>
            <w:color w:val="0000FF"/>
          </w:rPr>
          <w:t>п. 47</w:t>
        </w:r>
      </w:hyperlink>
      <w:r w:rsidRPr="00935661">
        <w:rPr>
          <w:rFonts w:ascii="Times New Roman" w:hAnsi="Times New Roman" w:cs="Times New Roman"/>
        </w:rPr>
        <w:t xml:space="preserve"> Примерного положения):</w:t>
      </w:r>
    </w:p>
    <w:p w14:paraId="56A14396" w14:textId="77777777" w:rsidR="00935661" w:rsidRPr="00935661" w:rsidRDefault="00935661">
      <w:pPr>
        <w:numPr>
          <w:ilvl w:val="0"/>
          <w:numId w:val="3"/>
        </w:numPr>
        <w:spacing w:before="220" w:after="1" w:line="220" w:lineRule="auto"/>
        <w:jc w:val="both"/>
        <w:rPr>
          <w:rFonts w:ascii="Times New Roman" w:hAnsi="Times New Roman" w:cs="Times New Roman"/>
        </w:rPr>
      </w:pPr>
      <w:proofErr w:type="spellStart"/>
      <w:r w:rsidRPr="00935661">
        <w:rPr>
          <w:rFonts w:ascii="Times New Roman" w:hAnsi="Times New Roman" w:cs="Times New Roman"/>
        </w:rPr>
        <w:t>спецоценка</w:t>
      </w:r>
      <w:proofErr w:type="spellEnd"/>
      <w:r w:rsidRPr="00935661">
        <w:rPr>
          <w:rFonts w:ascii="Times New Roman" w:hAnsi="Times New Roman" w:cs="Times New Roman"/>
        </w:rPr>
        <w:t xml:space="preserve"> условий труда;</w:t>
      </w:r>
    </w:p>
    <w:p w14:paraId="03AAB394"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lastRenderedPageBreak/>
        <w:t>оценка профессиональных рисков;</w:t>
      </w:r>
    </w:p>
    <w:p w14:paraId="46B7DF53"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проведение медосмотров и освидетельствований работников;</w:t>
      </w:r>
    </w:p>
    <w:p w14:paraId="16FF5396"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проведение обучения работников;</w:t>
      </w:r>
    </w:p>
    <w:p w14:paraId="5C367290"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работников СИЗ;</w:t>
      </w:r>
    </w:p>
    <w:p w14:paraId="2FD5ECAF"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безопасности работников при эксплуатации зданий и сооружений;</w:t>
      </w:r>
    </w:p>
    <w:p w14:paraId="3CE5BE68"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безопасности работников при эксплуатации оборудования;</w:t>
      </w:r>
    </w:p>
    <w:p w14:paraId="54C66489"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безопасности работников при осуществлении технологических процессов;</w:t>
      </w:r>
    </w:p>
    <w:p w14:paraId="5A0BC3EB"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безопасности работников при эксплуатации применяемых инструментов;</w:t>
      </w:r>
    </w:p>
    <w:p w14:paraId="1067FAA5"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безопасности работников при применении сырья и материалов;</w:t>
      </w:r>
    </w:p>
    <w:p w14:paraId="0007517B"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безопасности работников подрядных организаций;</w:t>
      </w:r>
    </w:p>
    <w:p w14:paraId="33CD7E60"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санитарно-бытовое обеспечение работников;</w:t>
      </w:r>
    </w:p>
    <w:p w14:paraId="6D760689"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выдача работникам молока или других равноценных пищевых продуктов;</w:t>
      </w:r>
    </w:p>
    <w:p w14:paraId="63E59F31"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работников лечебно-профилактическим питанием;</w:t>
      </w:r>
    </w:p>
    <w:p w14:paraId="7B190A84"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соответствующих режимов труда и отдыха работников в соответствии с трудовым законодательством и иными нормативными правовыми актами, содержащими нормы трудового права;</w:t>
      </w:r>
    </w:p>
    <w:p w14:paraId="0AB5637E"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обеспечение социального страхования работников;</w:t>
      </w:r>
    </w:p>
    <w:p w14:paraId="6BB67DDC"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взаимодействие с государственными надзорными органами, органами исполнительной власти и профсоюзного контроля;</w:t>
      </w:r>
    </w:p>
    <w:p w14:paraId="53075DC0"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реагирование на аварийные ситуации;</w:t>
      </w:r>
    </w:p>
    <w:p w14:paraId="5CA48044"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реагирование на несчастные случаи;</w:t>
      </w:r>
    </w:p>
    <w:p w14:paraId="2DD991A9" w14:textId="77777777" w:rsidR="00935661" w:rsidRPr="00935661" w:rsidRDefault="00935661">
      <w:pPr>
        <w:numPr>
          <w:ilvl w:val="0"/>
          <w:numId w:val="3"/>
        </w:numPr>
        <w:spacing w:before="220" w:after="1" w:line="220" w:lineRule="auto"/>
        <w:jc w:val="both"/>
        <w:rPr>
          <w:rFonts w:ascii="Times New Roman" w:hAnsi="Times New Roman" w:cs="Times New Roman"/>
        </w:rPr>
      </w:pPr>
      <w:r w:rsidRPr="00935661">
        <w:rPr>
          <w:rFonts w:ascii="Times New Roman" w:hAnsi="Times New Roman" w:cs="Times New Roman"/>
        </w:rPr>
        <w:t>реагирование на профессиональные заболевания.</w:t>
      </w:r>
    </w:p>
    <w:p w14:paraId="0EB5DBE3" w14:textId="77777777" w:rsidR="00935661" w:rsidRPr="00935661" w:rsidRDefault="00935661">
      <w:pPr>
        <w:spacing w:after="1" w:line="220" w:lineRule="auto"/>
        <w:jc w:val="both"/>
        <w:rPr>
          <w:rFonts w:ascii="Times New Roman" w:hAnsi="Times New Roman" w:cs="Times New Roman"/>
        </w:rPr>
      </w:pPr>
    </w:p>
    <w:p w14:paraId="71C13E9F" w14:textId="77777777" w:rsidR="00935661" w:rsidRPr="00935661" w:rsidRDefault="00935661">
      <w:pPr>
        <w:spacing w:after="1" w:line="220" w:lineRule="auto"/>
        <w:jc w:val="both"/>
        <w:rPr>
          <w:rFonts w:ascii="Times New Roman" w:hAnsi="Times New Roman" w:cs="Times New Roman"/>
        </w:rPr>
      </w:pPr>
      <w:r w:rsidRPr="00935661">
        <w:rPr>
          <w:rFonts w:ascii="Times New Roman" w:hAnsi="Times New Roman" w:cs="Times New Roman"/>
        </w:rPr>
        <w:t>Перечень основных процессов, которые обеспечивают функционирование СУОТ, может отличаться от указанного в зависимости от специфики деятельности работодателя. В локальном нормативном акте о создании СУОТ, например в положении о СУОТ, рекомендуется установить свой перечень (</w:t>
      </w:r>
      <w:hyperlink r:id="rId27">
        <w:r w:rsidRPr="00935661">
          <w:rPr>
            <w:rFonts w:ascii="Times New Roman" w:hAnsi="Times New Roman" w:cs="Times New Roman"/>
            <w:color w:val="0000FF"/>
          </w:rPr>
          <w:t>п. 54</w:t>
        </w:r>
      </w:hyperlink>
      <w:r w:rsidRPr="00935661">
        <w:rPr>
          <w:rFonts w:ascii="Times New Roman" w:hAnsi="Times New Roman" w:cs="Times New Roman"/>
        </w:rPr>
        <w:t xml:space="preserve"> Примерного положения).</w:t>
      </w:r>
    </w:p>
    <w:p w14:paraId="1D8C4B9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Также, чтобы определиться с перечнем мероприятий, учтите, в частности, другие нормы Примерного </w:t>
      </w:r>
      <w:hyperlink r:id="rId28">
        <w:r w:rsidRPr="00935661">
          <w:rPr>
            <w:rFonts w:ascii="Times New Roman" w:hAnsi="Times New Roman" w:cs="Times New Roman"/>
            <w:color w:val="0000FF"/>
          </w:rPr>
          <w:t>положения</w:t>
        </w:r>
      </w:hyperlink>
      <w:r w:rsidRPr="00935661">
        <w:rPr>
          <w:rFonts w:ascii="Times New Roman" w:hAnsi="Times New Roman" w:cs="Times New Roman"/>
        </w:rPr>
        <w:t xml:space="preserve">, требования </w:t>
      </w:r>
      <w:hyperlink r:id="rId29">
        <w:r w:rsidRPr="00935661">
          <w:rPr>
            <w:rFonts w:ascii="Times New Roman" w:hAnsi="Times New Roman" w:cs="Times New Roman"/>
            <w:color w:val="0000FF"/>
          </w:rPr>
          <w:t>ст. 214</w:t>
        </w:r>
      </w:hyperlink>
      <w:r w:rsidRPr="00935661">
        <w:rPr>
          <w:rFonts w:ascii="Times New Roman" w:hAnsi="Times New Roman" w:cs="Times New Roman"/>
        </w:rPr>
        <w:t xml:space="preserve">, </w:t>
      </w:r>
      <w:hyperlink r:id="rId30">
        <w:r w:rsidRPr="00935661">
          <w:rPr>
            <w:rFonts w:ascii="Times New Roman" w:hAnsi="Times New Roman" w:cs="Times New Roman"/>
            <w:color w:val="0000FF"/>
          </w:rPr>
          <w:t>гл. 36</w:t>
        </w:r>
      </w:hyperlink>
      <w:r w:rsidRPr="00935661">
        <w:rPr>
          <w:rFonts w:ascii="Times New Roman" w:hAnsi="Times New Roman" w:cs="Times New Roman"/>
        </w:rPr>
        <w:t xml:space="preserve"> ТК РФ.</w:t>
      </w:r>
    </w:p>
    <w:p w14:paraId="2A3C434F" w14:textId="77777777" w:rsidR="00935661" w:rsidRPr="00935661" w:rsidRDefault="00935661">
      <w:pPr>
        <w:spacing w:after="1" w:line="220" w:lineRule="auto"/>
        <w:jc w:val="both"/>
        <w:rPr>
          <w:rFonts w:ascii="Times New Roman" w:hAnsi="Times New Roman" w:cs="Times New Roman"/>
        </w:rPr>
      </w:pPr>
    </w:p>
    <w:p w14:paraId="64EEFFAB" w14:textId="77777777" w:rsidR="00935661" w:rsidRPr="00935661" w:rsidRDefault="00935661">
      <w:pPr>
        <w:spacing w:after="1" w:line="220" w:lineRule="auto"/>
        <w:outlineLvl w:val="1"/>
        <w:rPr>
          <w:rFonts w:ascii="Times New Roman" w:hAnsi="Times New Roman" w:cs="Times New Roman"/>
        </w:rPr>
      </w:pPr>
      <w:r w:rsidRPr="00935661">
        <w:rPr>
          <w:rFonts w:ascii="Times New Roman" w:hAnsi="Times New Roman" w:cs="Times New Roman"/>
          <w:b/>
          <w:sz w:val="26"/>
        </w:rPr>
        <w:t>1.2. Какие правила ведения журналов по охране труда в организации</w:t>
      </w:r>
    </w:p>
    <w:p w14:paraId="3FD33862"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Единый перечень журналов по охране труда, которые должны быть в организации, а также единые правила их ведения не установлены. Для разных видов журналов применяется разный порядок их оформления.</w:t>
      </w:r>
    </w:p>
    <w:p w14:paraId="2526EBB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 Трудовом кодексе РФ упоминаются два вида журналов, которые должны быть у любого работодателя:</w:t>
      </w:r>
    </w:p>
    <w:p w14:paraId="612D4C01" w14:textId="77777777" w:rsidR="00935661" w:rsidRPr="00935661" w:rsidRDefault="00935661">
      <w:pPr>
        <w:numPr>
          <w:ilvl w:val="0"/>
          <w:numId w:val="4"/>
        </w:numPr>
        <w:spacing w:before="220" w:after="1" w:line="220" w:lineRule="auto"/>
        <w:jc w:val="both"/>
        <w:rPr>
          <w:rFonts w:ascii="Times New Roman" w:hAnsi="Times New Roman" w:cs="Times New Roman"/>
        </w:rPr>
      </w:pPr>
      <w:r w:rsidRPr="00935661">
        <w:rPr>
          <w:rFonts w:ascii="Times New Roman" w:hAnsi="Times New Roman" w:cs="Times New Roman"/>
          <w:b/>
        </w:rPr>
        <w:t>журнал регистрации несчастных случаев на производстве</w:t>
      </w:r>
      <w:r w:rsidRPr="00935661">
        <w:rPr>
          <w:rFonts w:ascii="Times New Roman" w:hAnsi="Times New Roman" w:cs="Times New Roman"/>
        </w:rPr>
        <w:t xml:space="preserve"> (</w:t>
      </w:r>
      <w:hyperlink r:id="rId31">
        <w:r w:rsidRPr="00935661">
          <w:rPr>
            <w:rFonts w:ascii="Times New Roman" w:hAnsi="Times New Roman" w:cs="Times New Roman"/>
            <w:color w:val="0000FF"/>
          </w:rPr>
          <w:t>ч. 1 ст. 230.1</w:t>
        </w:r>
      </w:hyperlink>
      <w:r w:rsidRPr="00935661">
        <w:rPr>
          <w:rFonts w:ascii="Times New Roman" w:hAnsi="Times New Roman" w:cs="Times New Roman"/>
        </w:rPr>
        <w:t xml:space="preserve"> ТК РФ).</w:t>
      </w:r>
    </w:p>
    <w:p w14:paraId="21C9A69F" w14:textId="77777777" w:rsidR="00935661" w:rsidRPr="00935661" w:rsidRDefault="00935661">
      <w:pPr>
        <w:spacing w:before="220" w:after="1" w:line="220" w:lineRule="auto"/>
        <w:ind w:left="540"/>
        <w:jc w:val="both"/>
        <w:rPr>
          <w:rFonts w:ascii="Times New Roman" w:hAnsi="Times New Roman" w:cs="Times New Roman"/>
        </w:rPr>
      </w:pPr>
      <w:r w:rsidRPr="00935661">
        <w:rPr>
          <w:rFonts w:ascii="Times New Roman" w:hAnsi="Times New Roman" w:cs="Times New Roman"/>
        </w:rPr>
        <w:lastRenderedPageBreak/>
        <w:t xml:space="preserve">Его </w:t>
      </w:r>
      <w:hyperlink r:id="rId32">
        <w:r w:rsidRPr="00935661">
          <w:rPr>
            <w:rFonts w:ascii="Times New Roman" w:hAnsi="Times New Roman" w:cs="Times New Roman"/>
            <w:color w:val="0000FF"/>
          </w:rPr>
          <w:t>форма</w:t>
        </w:r>
      </w:hyperlink>
      <w:r w:rsidRPr="00935661">
        <w:rPr>
          <w:rFonts w:ascii="Times New Roman" w:hAnsi="Times New Roman" w:cs="Times New Roman"/>
        </w:rPr>
        <w:t xml:space="preserve"> утверждена Приказом Минтруда России от 20.04.2022 N 223н. Вы можете вести его в бумажном виде и (или) в электронной форме. Это следует из положений </w:t>
      </w:r>
      <w:hyperlink r:id="rId33">
        <w:r w:rsidRPr="00935661">
          <w:rPr>
            <w:rFonts w:ascii="Times New Roman" w:hAnsi="Times New Roman" w:cs="Times New Roman"/>
            <w:color w:val="0000FF"/>
          </w:rPr>
          <w:t>ч. 1</w:t>
        </w:r>
      </w:hyperlink>
      <w:r w:rsidRPr="00935661">
        <w:rPr>
          <w:rFonts w:ascii="Times New Roman" w:hAnsi="Times New Roman" w:cs="Times New Roman"/>
        </w:rPr>
        <w:t xml:space="preserve">, </w:t>
      </w:r>
      <w:hyperlink r:id="rId34">
        <w:r w:rsidRPr="00935661">
          <w:rPr>
            <w:rFonts w:ascii="Times New Roman" w:hAnsi="Times New Roman" w:cs="Times New Roman"/>
            <w:color w:val="0000FF"/>
          </w:rPr>
          <w:t>2 ст. 22.1</w:t>
        </w:r>
      </w:hyperlink>
      <w:r w:rsidRPr="00935661">
        <w:rPr>
          <w:rFonts w:ascii="Times New Roman" w:hAnsi="Times New Roman" w:cs="Times New Roman"/>
        </w:rPr>
        <w:t xml:space="preserve"> ТК РФ.</w:t>
      </w:r>
    </w:p>
    <w:p w14:paraId="2C9ADD15" w14:textId="77777777" w:rsidR="00935661" w:rsidRPr="00935661" w:rsidRDefault="00935661" w:rsidP="00935661">
      <w:pPr>
        <w:spacing w:before="220" w:after="1" w:line="220" w:lineRule="auto"/>
        <w:ind w:left="540"/>
        <w:jc w:val="both"/>
        <w:rPr>
          <w:rFonts w:ascii="Times New Roman" w:hAnsi="Times New Roman" w:cs="Times New Roman"/>
        </w:rPr>
      </w:pPr>
      <w:r w:rsidRPr="00935661">
        <w:rPr>
          <w:rFonts w:ascii="Times New Roman" w:hAnsi="Times New Roman" w:cs="Times New Roman"/>
        </w:rPr>
        <w:t>Ответственность за своевременную и надлежащую регистрацию в журнале несчастных случаев на производстве возлагается на работодателя (его представителя) (</w:t>
      </w:r>
      <w:hyperlink r:id="rId35">
        <w:r w:rsidRPr="00935661">
          <w:rPr>
            <w:rFonts w:ascii="Times New Roman" w:hAnsi="Times New Roman" w:cs="Times New Roman"/>
            <w:color w:val="0000FF"/>
          </w:rPr>
          <w:t>п. 35</w:t>
        </w:r>
      </w:hyperlink>
      <w:r w:rsidRPr="00935661">
        <w:rPr>
          <w:rFonts w:ascii="Times New Roman" w:hAnsi="Times New Roman" w:cs="Times New Roman"/>
        </w:rPr>
        <w:t xml:space="preserve"> Положения о расследовании несчастных случаев);</w:t>
      </w:r>
    </w:p>
    <w:p w14:paraId="458D7C16" w14:textId="4CBA92B4" w:rsidR="00935661" w:rsidRPr="00935661" w:rsidRDefault="00935661" w:rsidP="00935661">
      <w:pPr>
        <w:spacing w:before="220" w:after="1" w:line="220" w:lineRule="auto"/>
        <w:ind w:left="540"/>
        <w:jc w:val="both"/>
        <w:rPr>
          <w:rFonts w:ascii="Times New Roman" w:hAnsi="Times New Roman" w:cs="Times New Roman"/>
        </w:rPr>
      </w:pPr>
      <w:r w:rsidRPr="00935661">
        <w:rPr>
          <w:rFonts w:ascii="Times New Roman" w:hAnsi="Times New Roman" w:cs="Times New Roman"/>
          <w:b/>
        </w:rPr>
        <w:t xml:space="preserve"> журналы регистрации инструктажей по охране труда</w:t>
      </w:r>
      <w:r w:rsidRPr="00935661">
        <w:rPr>
          <w:rFonts w:ascii="Times New Roman" w:hAnsi="Times New Roman" w:cs="Times New Roman"/>
        </w:rPr>
        <w:t xml:space="preserve"> (</w:t>
      </w:r>
      <w:hyperlink r:id="rId36">
        <w:r w:rsidRPr="00935661">
          <w:rPr>
            <w:rFonts w:ascii="Times New Roman" w:hAnsi="Times New Roman" w:cs="Times New Roman"/>
            <w:color w:val="0000FF"/>
          </w:rPr>
          <w:t>ч. 3 ст. 229.2</w:t>
        </w:r>
      </w:hyperlink>
      <w:r w:rsidRPr="00935661">
        <w:rPr>
          <w:rFonts w:ascii="Times New Roman" w:hAnsi="Times New Roman" w:cs="Times New Roman"/>
        </w:rPr>
        <w:t xml:space="preserve"> ТК РФ).</w:t>
      </w:r>
    </w:p>
    <w:p w14:paraId="5FDE36B3" w14:textId="77777777" w:rsidR="00935661" w:rsidRPr="00935661" w:rsidRDefault="00935661">
      <w:pPr>
        <w:spacing w:before="220" w:after="1" w:line="220" w:lineRule="auto"/>
        <w:ind w:left="540"/>
        <w:jc w:val="both"/>
        <w:rPr>
          <w:rFonts w:ascii="Times New Roman" w:hAnsi="Times New Roman" w:cs="Times New Roman"/>
        </w:rPr>
      </w:pPr>
      <w:r w:rsidRPr="00935661">
        <w:rPr>
          <w:rFonts w:ascii="Times New Roman" w:hAnsi="Times New Roman" w:cs="Times New Roman"/>
        </w:rPr>
        <w:t xml:space="preserve">Утвержденных форм этих журналов нет. Более того, с </w:t>
      </w:r>
      <w:hyperlink r:id="rId37">
        <w:r w:rsidRPr="00935661">
          <w:rPr>
            <w:rFonts w:ascii="Times New Roman" w:hAnsi="Times New Roman" w:cs="Times New Roman"/>
            <w:color w:val="0000FF"/>
          </w:rPr>
          <w:t>01.09.2022</w:t>
        </w:r>
      </w:hyperlink>
      <w:r w:rsidRPr="00935661">
        <w:rPr>
          <w:rFonts w:ascii="Times New Roman" w:hAnsi="Times New Roman" w:cs="Times New Roman"/>
        </w:rPr>
        <w:t xml:space="preserve"> вы можете либо оформлять журнал, либо вместо него использовать другие документы, утвержденные вами для регистрации проведенных инструктажей (</w:t>
      </w:r>
      <w:hyperlink r:id="rId38">
        <w:r w:rsidRPr="00935661">
          <w:rPr>
            <w:rFonts w:ascii="Times New Roman" w:hAnsi="Times New Roman" w:cs="Times New Roman"/>
            <w:color w:val="0000FF"/>
          </w:rPr>
          <w:t>п. 88</w:t>
        </w:r>
      </w:hyperlink>
      <w:r w:rsidRPr="00935661">
        <w:rPr>
          <w:rFonts w:ascii="Times New Roman" w:hAnsi="Times New Roman" w:cs="Times New Roman"/>
        </w:rPr>
        <w:t xml:space="preserve"> Правил обучения по охране труда, </w:t>
      </w:r>
      <w:hyperlink r:id="rId39">
        <w:r w:rsidRPr="00935661">
          <w:rPr>
            <w:rFonts w:ascii="Times New Roman" w:hAnsi="Times New Roman" w:cs="Times New Roman"/>
            <w:color w:val="0000FF"/>
          </w:rPr>
          <w:t>п. 3</w:t>
        </w:r>
      </w:hyperlink>
      <w:r w:rsidRPr="00935661">
        <w:rPr>
          <w:rFonts w:ascii="Times New Roman" w:hAnsi="Times New Roman" w:cs="Times New Roman"/>
        </w:rPr>
        <w:t xml:space="preserve"> Письма Минтруда России от 30.05.2022 N 15-2/В-1677).</w:t>
      </w:r>
    </w:p>
    <w:p w14:paraId="6AE561A4"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В любом случае журналы или иные документы о проведенных инструктажах должны содержать обязательные сведения, перечень которых различается при регистрации </w:t>
      </w:r>
      <w:hyperlink r:id="rId40">
        <w:r w:rsidRPr="00935661">
          <w:rPr>
            <w:rFonts w:ascii="Times New Roman" w:hAnsi="Times New Roman" w:cs="Times New Roman"/>
            <w:color w:val="0000FF"/>
          </w:rPr>
          <w:t>вводного инструктажа</w:t>
        </w:r>
      </w:hyperlink>
      <w:r w:rsidRPr="00935661">
        <w:rPr>
          <w:rFonts w:ascii="Times New Roman" w:hAnsi="Times New Roman" w:cs="Times New Roman"/>
        </w:rPr>
        <w:t xml:space="preserve">, </w:t>
      </w:r>
      <w:hyperlink r:id="rId41">
        <w:r w:rsidRPr="00935661">
          <w:rPr>
            <w:rFonts w:ascii="Times New Roman" w:hAnsi="Times New Roman" w:cs="Times New Roman"/>
            <w:color w:val="0000FF"/>
          </w:rPr>
          <w:t>инструктажа на рабочем месте</w:t>
        </w:r>
      </w:hyperlink>
      <w:r w:rsidRPr="00935661">
        <w:rPr>
          <w:rFonts w:ascii="Times New Roman" w:hAnsi="Times New Roman" w:cs="Times New Roman"/>
        </w:rPr>
        <w:t xml:space="preserve"> и </w:t>
      </w:r>
      <w:hyperlink r:id="rId42">
        <w:r w:rsidRPr="00935661">
          <w:rPr>
            <w:rFonts w:ascii="Times New Roman" w:hAnsi="Times New Roman" w:cs="Times New Roman"/>
            <w:color w:val="0000FF"/>
          </w:rPr>
          <w:t>целевого инструктажа</w:t>
        </w:r>
      </w:hyperlink>
      <w:r w:rsidRPr="00935661">
        <w:rPr>
          <w:rFonts w:ascii="Times New Roman" w:hAnsi="Times New Roman" w:cs="Times New Roman"/>
        </w:rPr>
        <w:t xml:space="preserve"> (</w:t>
      </w:r>
      <w:hyperlink r:id="rId43">
        <w:r w:rsidRPr="00935661">
          <w:rPr>
            <w:rFonts w:ascii="Times New Roman" w:hAnsi="Times New Roman" w:cs="Times New Roman"/>
            <w:color w:val="0000FF"/>
          </w:rPr>
          <w:t>п. п. 86</w:t>
        </w:r>
      </w:hyperlink>
      <w:r w:rsidRPr="00935661">
        <w:rPr>
          <w:rFonts w:ascii="Times New Roman" w:hAnsi="Times New Roman" w:cs="Times New Roman"/>
        </w:rPr>
        <w:t xml:space="preserve">, </w:t>
      </w:r>
      <w:hyperlink r:id="rId44">
        <w:r w:rsidRPr="00935661">
          <w:rPr>
            <w:rFonts w:ascii="Times New Roman" w:hAnsi="Times New Roman" w:cs="Times New Roman"/>
            <w:color w:val="0000FF"/>
          </w:rPr>
          <w:t>87</w:t>
        </w:r>
      </w:hyperlink>
      <w:r w:rsidRPr="00935661">
        <w:rPr>
          <w:rFonts w:ascii="Times New Roman" w:hAnsi="Times New Roman" w:cs="Times New Roman"/>
        </w:rPr>
        <w:t xml:space="preserve"> Правил обучения по охране труда).</w:t>
      </w:r>
    </w:p>
    <w:p w14:paraId="3938EC5D" w14:textId="0A38FB6C" w:rsidR="00935661" w:rsidRPr="00935661" w:rsidRDefault="00935661" w:rsidP="00935661">
      <w:pPr>
        <w:spacing w:before="220" w:after="1" w:line="220" w:lineRule="auto"/>
        <w:jc w:val="both"/>
        <w:rPr>
          <w:rFonts w:ascii="Times New Roman" w:hAnsi="Times New Roman" w:cs="Times New Roman"/>
        </w:rPr>
      </w:pPr>
      <w:r w:rsidRPr="00935661">
        <w:rPr>
          <w:rFonts w:ascii="Times New Roman" w:hAnsi="Times New Roman" w:cs="Times New Roman"/>
        </w:rPr>
        <w:t>Документы, подтверждающие прохождение работниками инструктажей по охране труда, допустимо вести только в бумажном виде (</w:t>
      </w:r>
      <w:hyperlink r:id="rId45">
        <w:r w:rsidRPr="00935661">
          <w:rPr>
            <w:rFonts w:ascii="Times New Roman" w:hAnsi="Times New Roman" w:cs="Times New Roman"/>
            <w:color w:val="0000FF"/>
          </w:rPr>
          <w:t>ч. 3 ст. 22.1</w:t>
        </w:r>
      </w:hyperlink>
      <w:r w:rsidRPr="00935661">
        <w:rPr>
          <w:rFonts w:ascii="Times New Roman" w:hAnsi="Times New Roman" w:cs="Times New Roman"/>
        </w:rPr>
        <w:t xml:space="preserve"> ТК РФ, </w:t>
      </w:r>
      <w:hyperlink r:id="rId46">
        <w:r w:rsidRPr="00935661">
          <w:rPr>
            <w:rFonts w:ascii="Times New Roman" w:hAnsi="Times New Roman" w:cs="Times New Roman"/>
            <w:color w:val="0000FF"/>
          </w:rPr>
          <w:t>п. 3</w:t>
        </w:r>
      </w:hyperlink>
      <w:r w:rsidRPr="00935661">
        <w:rPr>
          <w:rFonts w:ascii="Times New Roman" w:hAnsi="Times New Roman" w:cs="Times New Roman"/>
        </w:rPr>
        <w:t xml:space="preserve"> Письма Минтруда России от 30.05.2022 N 15-2/В-1677). </w:t>
      </w:r>
    </w:p>
    <w:p w14:paraId="57D07597" w14:textId="77777777" w:rsidR="00935661" w:rsidRPr="00935661" w:rsidRDefault="00935661">
      <w:pPr>
        <w:spacing w:after="1" w:line="220" w:lineRule="auto"/>
        <w:jc w:val="both"/>
        <w:rPr>
          <w:rFonts w:ascii="Times New Roman" w:hAnsi="Times New Roman" w:cs="Times New Roman"/>
        </w:rPr>
      </w:pPr>
      <w:r w:rsidRPr="00935661">
        <w:rPr>
          <w:rFonts w:ascii="Times New Roman" w:hAnsi="Times New Roman" w:cs="Times New Roman"/>
        </w:rPr>
        <w:t>Срок хранения данных журналов - 45 лет (</w:t>
      </w:r>
      <w:hyperlink r:id="rId47">
        <w:r w:rsidRPr="00935661">
          <w:rPr>
            <w:rFonts w:ascii="Times New Roman" w:hAnsi="Times New Roman" w:cs="Times New Roman"/>
            <w:color w:val="0000FF"/>
          </w:rPr>
          <w:t>п. п. 423</w:t>
        </w:r>
      </w:hyperlink>
      <w:r w:rsidRPr="00935661">
        <w:rPr>
          <w:rFonts w:ascii="Times New Roman" w:hAnsi="Times New Roman" w:cs="Times New Roman"/>
        </w:rPr>
        <w:t xml:space="preserve">, </w:t>
      </w:r>
      <w:hyperlink r:id="rId48">
        <w:r w:rsidRPr="00935661">
          <w:rPr>
            <w:rFonts w:ascii="Times New Roman" w:hAnsi="Times New Roman" w:cs="Times New Roman"/>
            <w:color w:val="0000FF"/>
          </w:rPr>
          <w:t>424</w:t>
        </w:r>
      </w:hyperlink>
      <w:r w:rsidRPr="00935661">
        <w:rPr>
          <w:rFonts w:ascii="Times New Roman" w:hAnsi="Times New Roman" w:cs="Times New Roman"/>
        </w:rPr>
        <w:t xml:space="preserve"> Перечня типовых управленческих архивных документов).</w:t>
      </w:r>
    </w:p>
    <w:p w14:paraId="733BF878"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За отсутствие журнала регистрации несчастных случаев могут привлечь к административной ответственности по </w:t>
      </w:r>
      <w:hyperlink r:id="rId49">
        <w:r w:rsidRPr="00935661">
          <w:rPr>
            <w:rFonts w:ascii="Times New Roman" w:hAnsi="Times New Roman" w:cs="Times New Roman"/>
            <w:color w:val="0000FF"/>
          </w:rPr>
          <w:t>ч. 1 ст. 5.27.1</w:t>
        </w:r>
      </w:hyperlink>
      <w:r w:rsidRPr="00935661">
        <w:rPr>
          <w:rFonts w:ascii="Times New Roman" w:hAnsi="Times New Roman" w:cs="Times New Roman"/>
        </w:rPr>
        <w:t xml:space="preserve"> КоАП РФ (</w:t>
      </w:r>
      <w:hyperlink r:id="rId50">
        <w:r w:rsidRPr="00935661">
          <w:rPr>
            <w:rFonts w:ascii="Times New Roman" w:hAnsi="Times New Roman" w:cs="Times New Roman"/>
            <w:color w:val="0000FF"/>
          </w:rPr>
          <w:t>Постановление</w:t>
        </w:r>
      </w:hyperlink>
      <w:r w:rsidRPr="00935661">
        <w:rPr>
          <w:rFonts w:ascii="Times New Roman" w:hAnsi="Times New Roman" w:cs="Times New Roman"/>
        </w:rPr>
        <w:t xml:space="preserve"> Девятого кассационного суда общей юрисдикции от 10.12.2020 N 16-3607/2020). Отсутствие журналов (иных документов) о проведенных инструктажах также может повлечь административную ответственность. Это подтверждается судебной практикой, сложившейся до </w:t>
      </w:r>
      <w:hyperlink r:id="rId51">
        <w:r w:rsidRPr="00935661">
          <w:rPr>
            <w:rFonts w:ascii="Times New Roman" w:hAnsi="Times New Roman" w:cs="Times New Roman"/>
            <w:color w:val="0000FF"/>
          </w:rPr>
          <w:t>01.09.2022</w:t>
        </w:r>
      </w:hyperlink>
      <w:r w:rsidRPr="00935661">
        <w:rPr>
          <w:rFonts w:ascii="Times New Roman" w:hAnsi="Times New Roman" w:cs="Times New Roman"/>
        </w:rPr>
        <w:t xml:space="preserve">, когда эти журналы были обязательны. Так, в совокупности с другими нарушениями и в зависимости от конкретных обстоятельств вас могут привлечь либо по </w:t>
      </w:r>
      <w:hyperlink r:id="rId52">
        <w:r w:rsidRPr="00935661">
          <w:rPr>
            <w:rFonts w:ascii="Times New Roman" w:hAnsi="Times New Roman" w:cs="Times New Roman"/>
            <w:color w:val="0000FF"/>
          </w:rPr>
          <w:t>ч. 3 ст. 5.27.1</w:t>
        </w:r>
      </w:hyperlink>
      <w:r w:rsidRPr="00935661">
        <w:rPr>
          <w:rFonts w:ascii="Times New Roman" w:hAnsi="Times New Roman" w:cs="Times New Roman"/>
        </w:rPr>
        <w:t xml:space="preserve"> КоАП РФ (</w:t>
      </w:r>
      <w:hyperlink r:id="rId53">
        <w:r w:rsidRPr="00935661">
          <w:rPr>
            <w:rFonts w:ascii="Times New Roman" w:hAnsi="Times New Roman" w:cs="Times New Roman"/>
            <w:color w:val="0000FF"/>
          </w:rPr>
          <w:t>Постановление</w:t>
        </w:r>
      </w:hyperlink>
      <w:r w:rsidRPr="00935661">
        <w:rPr>
          <w:rFonts w:ascii="Times New Roman" w:hAnsi="Times New Roman" w:cs="Times New Roman"/>
        </w:rPr>
        <w:t xml:space="preserve"> Шестого кассационного суда общей юрисдикции от 09.02.2022 N 16-787/2022), либо по </w:t>
      </w:r>
      <w:hyperlink r:id="rId54">
        <w:r w:rsidRPr="00935661">
          <w:rPr>
            <w:rFonts w:ascii="Times New Roman" w:hAnsi="Times New Roman" w:cs="Times New Roman"/>
            <w:color w:val="0000FF"/>
          </w:rPr>
          <w:t>ч. 1 ст. 5.27.1</w:t>
        </w:r>
      </w:hyperlink>
      <w:r w:rsidRPr="00935661">
        <w:rPr>
          <w:rFonts w:ascii="Times New Roman" w:hAnsi="Times New Roman" w:cs="Times New Roman"/>
        </w:rPr>
        <w:t xml:space="preserve"> КоАП РФ (</w:t>
      </w:r>
      <w:hyperlink r:id="rId55">
        <w:r w:rsidRPr="00935661">
          <w:rPr>
            <w:rFonts w:ascii="Times New Roman" w:hAnsi="Times New Roman" w:cs="Times New Roman"/>
            <w:color w:val="0000FF"/>
          </w:rPr>
          <w:t>Решение</w:t>
        </w:r>
      </w:hyperlink>
      <w:r w:rsidRPr="00935661">
        <w:rPr>
          <w:rFonts w:ascii="Times New Roman" w:hAnsi="Times New Roman" w:cs="Times New Roman"/>
        </w:rPr>
        <w:t xml:space="preserve"> Вологодского областного суда от 24.10.2017 N 7-875/2017, </w:t>
      </w:r>
      <w:hyperlink r:id="rId56">
        <w:r w:rsidRPr="00935661">
          <w:rPr>
            <w:rFonts w:ascii="Times New Roman" w:hAnsi="Times New Roman" w:cs="Times New Roman"/>
            <w:color w:val="0000FF"/>
          </w:rPr>
          <w:t>Постановление</w:t>
        </w:r>
      </w:hyperlink>
      <w:r w:rsidRPr="00935661">
        <w:rPr>
          <w:rFonts w:ascii="Times New Roman" w:hAnsi="Times New Roman" w:cs="Times New Roman"/>
        </w:rPr>
        <w:t xml:space="preserve"> Саратовского областного суда от 01.03.2016 по делу N 4А-143/2016).</w:t>
      </w:r>
    </w:p>
    <w:p w14:paraId="5EB812E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b/>
        </w:rPr>
        <w:t>Журнал учета микроповреждений (микротравм) работников</w:t>
      </w:r>
      <w:r w:rsidRPr="00935661">
        <w:rPr>
          <w:rFonts w:ascii="Times New Roman" w:hAnsi="Times New Roman" w:cs="Times New Roman"/>
        </w:rPr>
        <w:t xml:space="preserve"> прямо не назван в Трудовом кодексе РФ, однако согласно </w:t>
      </w:r>
      <w:hyperlink r:id="rId57">
        <w:r w:rsidRPr="00935661">
          <w:rPr>
            <w:rFonts w:ascii="Times New Roman" w:hAnsi="Times New Roman" w:cs="Times New Roman"/>
            <w:color w:val="0000FF"/>
          </w:rPr>
          <w:t>ч. 2 ст. 226</w:t>
        </w:r>
      </w:hyperlink>
      <w:r w:rsidRPr="00935661">
        <w:rPr>
          <w:rFonts w:ascii="Times New Roman" w:hAnsi="Times New Roman" w:cs="Times New Roman"/>
        </w:rPr>
        <w:t xml:space="preserve"> ТК РФ работодатель должен вести учет и рассмотрение обстоятельств и причин, которые привели к </w:t>
      </w:r>
      <w:hyperlink r:id="rId58">
        <w:r w:rsidRPr="00935661">
          <w:rPr>
            <w:rFonts w:ascii="Times New Roman" w:hAnsi="Times New Roman" w:cs="Times New Roman"/>
            <w:color w:val="0000FF"/>
          </w:rPr>
          <w:t>микроповреждениям (микротравмам)</w:t>
        </w:r>
      </w:hyperlink>
      <w:r w:rsidRPr="00935661">
        <w:rPr>
          <w:rFonts w:ascii="Times New Roman" w:hAnsi="Times New Roman" w:cs="Times New Roman"/>
        </w:rPr>
        <w:t xml:space="preserve">. В соответствии с </w:t>
      </w:r>
      <w:hyperlink r:id="rId59">
        <w:r w:rsidRPr="00935661">
          <w:rPr>
            <w:rFonts w:ascii="Times New Roman" w:hAnsi="Times New Roman" w:cs="Times New Roman"/>
            <w:color w:val="0000FF"/>
          </w:rPr>
          <w:t>п. 3</w:t>
        </w:r>
      </w:hyperlink>
      <w:r w:rsidRPr="00935661">
        <w:rPr>
          <w:rFonts w:ascii="Times New Roman" w:hAnsi="Times New Roman" w:cs="Times New Roman"/>
        </w:rPr>
        <w:t xml:space="preserve"> Рекомендаций (утв. Приказом Минтруда России от 15.09.2021 N 632н) для этого следует вести журнал либо иной документ, в котором будут содержаться аналогичные сведения.</w:t>
      </w:r>
    </w:p>
    <w:p w14:paraId="0D243F13" w14:textId="1963FA21" w:rsidR="00935661" w:rsidRPr="00935661" w:rsidRDefault="00935661" w:rsidP="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Обязательной формы такого журнала нет, но есть рекомендуемая </w:t>
      </w:r>
      <w:hyperlink r:id="rId60">
        <w:r w:rsidRPr="00935661">
          <w:rPr>
            <w:rFonts w:ascii="Times New Roman" w:hAnsi="Times New Roman" w:cs="Times New Roman"/>
            <w:color w:val="0000FF"/>
          </w:rPr>
          <w:t>форма</w:t>
        </w:r>
      </w:hyperlink>
      <w:r w:rsidRPr="00935661">
        <w:rPr>
          <w:rFonts w:ascii="Times New Roman" w:hAnsi="Times New Roman" w:cs="Times New Roman"/>
        </w:rPr>
        <w:t xml:space="preserve">. Согласно </w:t>
      </w:r>
      <w:hyperlink r:id="rId61">
        <w:r w:rsidRPr="00935661">
          <w:rPr>
            <w:rFonts w:ascii="Times New Roman" w:hAnsi="Times New Roman" w:cs="Times New Roman"/>
            <w:color w:val="0000FF"/>
          </w:rPr>
          <w:t>ч. 3 ст. 22.1</w:t>
        </w:r>
      </w:hyperlink>
      <w:r w:rsidRPr="00935661">
        <w:rPr>
          <w:rFonts w:ascii="Times New Roman" w:hAnsi="Times New Roman" w:cs="Times New Roman"/>
        </w:rPr>
        <w:t xml:space="preserve"> ТК РФ его можно вести как бумажном, так и в электронном виде. </w:t>
      </w:r>
    </w:p>
    <w:p w14:paraId="42946F61" w14:textId="77777777" w:rsidR="00935661" w:rsidRPr="00935661" w:rsidRDefault="00935661">
      <w:pPr>
        <w:spacing w:after="1" w:line="220" w:lineRule="auto"/>
        <w:jc w:val="both"/>
        <w:rPr>
          <w:rFonts w:ascii="Times New Roman" w:hAnsi="Times New Roman" w:cs="Times New Roman"/>
        </w:rPr>
      </w:pPr>
      <w:r w:rsidRPr="00935661">
        <w:rPr>
          <w:rFonts w:ascii="Times New Roman" w:hAnsi="Times New Roman" w:cs="Times New Roman"/>
        </w:rPr>
        <w:t>Другие журналы по охране труда могут вам потребоваться в зависимости от особенностей деятельности вашей организации. Например:</w:t>
      </w:r>
    </w:p>
    <w:p w14:paraId="5381ADE9" w14:textId="77777777" w:rsidR="00935661" w:rsidRPr="00935661" w:rsidRDefault="00935661">
      <w:pPr>
        <w:numPr>
          <w:ilvl w:val="0"/>
          <w:numId w:val="5"/>
        </w:numPr>
        <w:spacing w:before="220" w:after="1" w:line="220" w:lineRule="auto"/>
        <w:jc w:val="both"/>
        <w:rPr>
          <w:rFonts w:ascii="Times New Roman" w:hAnsi="Times New Roman" w:cs="Times New Roman"/>
        </w:rPr>
      </w:pPr>
      <w:r w:rsidRPr="00935661">
        <w:rPr>
          <w:rFonts w:ascii="Times New Roman" w:hAnsi="Times New Roman" w:cs="Times New Roman"/>
          <w:b/>
        </w:rPr>
        <w:t>журнал учета присвоения I группы по электробезопасности</w:t>
      </w:r>
      <w:r w:rsidRPr="00935661">
        <w:rPr>
          <w:rFonts w:ascii="Times New Roman" w:hAnsi="Times New Roman" w:cs="Times New Roman"/>
        </w:rPr>
        <w:t xml:space="preserve">. Такая группа присваивается </w:t>
      </w:r>
      <w:hyperlink r:id="rId62">
        <w:proofErr w:type="spellStart"/>
        <w:r w:rsidRPr="00935661">
          <w:rPr>
            <w:rFonts w:ascii="Times New Roman" w:hAnsi="Times New Roman" w:cs="Times New Roman"/>
            <w:color w:val="0000FF"/>
          </w:rPr>
          <w:t>неэлектротехническому</w:t>
        </w:r>
        <w:proofErr w:type="spellEnd"/>
        <w:r w:rsidRPr="00935661">
          <w:rPr>
            <w:rFonts w:ascii="Times New Roman" w:hAnsi="Times New Roman" w:cs="Times New Roman"/>
            <w:color w:val="0000FF"/>
          </w:rPr>
          <w:t xml:space="preserve"> персоналу</w:t>
        </w:r>
      </w:hyperlink>
      <w:r w:rsidRPr="00935661">
        <w:rPr>
          <w:rFonts w:ascii="Times New Roman" w:hAnsi="Times New Roman" w:cs="Times New Roman"/>
        </w:rPr>
        <w:t>. Результаты прохождения инструктажа по электробезопасности должны фиксироваться в журнале (</w:t>
      </w:r>
      <w:hyperlink r:id="rId63">
        <w:r w:rsidRPr="00935661">
          <w:rPr>
            <w:rFonts w:ascii="Times New Roman" w:hAnsi="Times New Roman" w:cs="Times New Roman"/>
            <w:color w:val="0000FF"/>
          </w:rPr>
          <w:t>п. 2.3</w:t>
        </w:r>
      </w:hyperlink>
      <w:r w:rsidRPr="00935661">
        <w:rPr>
          <w:rFonts w:ascii="Times New Roman" w:hAnsi="Times New Roman" w:cs="Times New Roman"/>
        </w:rPr>
        <w:t xml:space="preserve"> Правил по охране труда при эксплуатации электроустановок).</w:t>
      </w:r>
    </w:p>
    <w:p w14:paraId="30F99D09" w14:textId="77777777" w:rsidR="00935661" w:rsidRPr="00935661" w:rsidRDefault="00935661">
      <w:pPr>
        <w:spacing w:before="220" w:after="1" w:line="220" w:lineRule="auto"/>
        <w:ind w:left="540"/>
        <w:jc w:val="both"/>
        <w:rPr>
          <w:rFonts w:ascii="Times New Roman" w:hAnsi="Times New Roman" w:cs="Times New Roman"/>
        </w:rPr>
      </w:pPr>
      <w:r w:rsidRPr="00935661">
        <w:rPr>
          <w:rFonts w:ascii="Times New Roman" w:hAnsi="Times New Roman" w:cs="Times New Roman"/>
        </w:rPr>
        <w:t>Единой формы такого журнала не предусмотрено. Однако она может быть утверждена отраслевым нормативным актом, в этом случае следует воспользоваться ею;</w:t>
      </w:r>
    </w:p>
    <w:p w14:paraId="4FB04194" w14:textId="77777777" w:rsidR="00935661" w:rsidRPr="00935661" w:rsidRDefault="00935661">
      <w:pPr>
        <w:numPr>
          <w:ilvl w:val="0"/>
          <w:numId w:val="5"/>
        </w:numPr>
        <w:spacing w:before="280" w:after="1" w:line="220" w:lineRule="auto"/>
        <w:jc w:val="both"/>
        <w:rPr>
          <w:rFonts w:ascii="Times New Roman" w:hAnsi="Times New Roman" w:cs="Times New Roman"/>
        </w:rPr>
      </w:pPr>
      <w:r w:rsidRPr="00935661">
        <w:rPr>
          <w:rFonts w:ascii="Times New Roman" w:hAnsi="Times New Roman" w:cs="Times New Roman"/>
          <w:b/>
        </w:rPr>
        <w:t>журнал учета выданных направлений на медицинские осмотры</w:t>
      </w:r>
      <w:r w:rsidRPr="00935661">
        <w:rPr>
          <w:rFonts w:ascii="Times New Roman" w:hAnsi="Times New Roman" w:cs="Times New Roman"/>
        </w:rPr>
        <w:t>. Так, для отдельных категорий работников установлено прохождение медицинского осмотра при поступлении на работу. Это потребуется, в частности, для работников, занятых на работах с вредными и (или) опасными условиями труда (в том числе на подземных работах), организаций пищевой промышленности, общественного питания и торговли (</w:t>
      </w:r>
      <w:hyperlink r:id="rId64">
        <w:r w:rsidRPr="00935661">
          <w:rPr>
            <w:rFonts w:ascii="Times New Roman" w:hAnsi="Times New Roman" w:cs="Times New Roman"/>
            <w:color w:val="0000FF"/>
          </w:rPr>
          <w:t>п. 1</w:t>
        </w:r>
      </w:hyperlink>
      <w:r w:rsidRPr="00935661">
        <w:rPr>
          <w:rFonts w:ascii="Times New Roman" w:hAnsi="Times New Roman" w:cs="Times New Roman"/>
        </w:rPr>
        <w:t xml:space="preserve"> Порядка, утв. Приказом Минздрава России от 28.01.2021 N 29н).</w:t>
      </w:r>
    </w:p>
    <w:p w14:paraId="6647CF11" w14:textId="583012B2" w:rsidR="00935661" w:rsidRPr="00935661" w:rsidRDefault="00935661" w:rsidP="00935661">
      <w:pPr>
        <w:spacing w:before="220" w:after="1" w:line="220" w:lineRule="auto"/>
        <w:ind w:left="540"/>
        <w:jc w:val="both"/>
        <w:rPr>
          <w:rFonts w:ascii="Times New Roman" w:hAnsi="Times New Roman" w:cs="Times New Roman"/>
        </w:rPr>
      </w:pPr>
      <w:r w:rsidRPr="00935661">
        <w:rPr>
          <w:rFonts w:ascii="Times New Roman" w:hAnsi="Times New Roman" w:cs="Times New Roman"/>
        </w:rPr>
        <w:lastRenderedPageBreak/>
        <w:t>Такие предварительные осмотры проводятся на основании выданного работодателем направления. Работодатель должен вести их учет (</w:t>
      </w:r>
      <w:hyperlink r:id="rId65">
        <w:r w:rsidRPr="00935661">
          <w:rPr>
            <w:rFonts w:ascii="Times New Roman" w:hAnsi="Times New Roman" w:cs="Times New Roman"/>
            <w:color w:val="0000FF"/>
          </w:rPr>
          <w:t>п. п. 8</w:t>
        </w:r>
      </w:hyperlink>
      <w:r w:rsidRPr="00935661">
        <w:rPr>
          <w:rFonts w:ascii="Times New Roman" w:hAnsi="Times New Roman" w:cs="Times New Roman"/>
        </w:rPr>
        <w:t xml:space="preserve">, </w:t>
      </w:r>
      <w:hyperlink r:id="rId66">
        <w:r w:rsidRPr="00935661">
          <w:rPr>
            <w:rFonts w:ascii="Times New Roman" w:hAnsi="Times New Roman" w:cs="Times New Roman"/>
            <w:color w:val="0000FF"/>
          </w:rPr>
          <w:t>9</w:t>
        </w:r>
      </w:hyperlink>
      <w:r w:rsidRPr="00935661">
        <w:rPr>
          <w:rFonts w:ascii="Times New Roman" w:hAnsi="Times New Roman" w:cs="Times New Roman"/>
        </w:rPr>
        <w:t xml:space="preserve"> названного Порядка). Для этих целей обычно используют журнал. </w:t>
      </w:r>
    </w:p>
    <w:p w14:paraId="6BDFA17B" w14:textId="77777777" w:rsidR="00935661" w:rsidRPr="00935661" w:rsidRDefault="00935661">
      <w:pPr>
        <w:spacing w:after="1" w:line="220" w:lineRule="auto"/>
        <w:outlineLvl w:val="0"/>
        <w:rPr>
          <w:rFonts w:ascii="Times New Roman" w:hAnsi="Times New Roman" w:cs="Times New Roman"/>
        </w:rPr>
      </w:pPr>
      <w:bookmarkStart w:id="5" w:name="P104"/>
      <w:bookmarkEnd w:id="5"/>
      <w:r w:rsidRPr="00935661">
        <w:rPr>
          <w:rFonts w:ascii="Times New Roman" w:hAnsi="Times New Roman" w:cs="Times New Roman"/>
          <w:b/>
          <w:sz w:val="32"/>
        </w:rPr>
        <w:t>2. Как выстроить управление профессиональными рисками</w:t>
      </w:r>
    </w:p>
    <w:p w14:paraId="7D42D182" w14:textId="77777777" w:rsidR="00935661" w:rsidRPr="00935661" w:rsidRDefault="00935661">
      <w:pPr>
        <w:spacing w:before="220" w:after="1" w:line="220" w:lineRule="auto"/>
        <w:jc w:val="both"/>
        <w:rPr>
          <w:rFonts w:ascii="Times New Roman" w:hAnsi="Times New Roman" w:cs="Times New Roman"/>
        </w:rPr>
      </w:pPr>
      <w:hyperlink r:id="rId67">
        <w:r w:rsidRPr="00935661">
          <w:rPr>
            <w:rFonts w:ascii="Times New Roman" w:hAnsi="Times New Roman" w:cs="Times New Roman"/>
            <w:color w:val="0000FF"/>
          </w:rPr>
          <w:t>Управление</w:t>
        </w:r>
      </w:hyperlink>
      <w:r w:rsidRPr="00935661">
        <w:rPr>
          <w:rFonts w:ascii="Times New Roman" w:hAnsi="Times New Roman" w:cs="Times New Roman"/>
        </w:rPr>
        <w:t xml:space="preserve"> профессиональными рисками - комплекс взаимосвязанных мероприятий и процедур, которые являются элементами СУОТ. С учетом этого вам необходимо определить порядок реализации мероприятий, связанных, в частности (</w:t>
      </w:r>
      <w:hyperlink r:id="rId68">
        <w:r w:rsidRPr="00935661">
          <w:rPr>
            <w:rFonts w:ascii="Times New Roman" w:hAnsi="Times New Roman" w:cs="Times New Roman"/>
            <w:color w:val="0000FF"/>
          </w:rPr>
          <w:t>ч. 3 ст. 214</w:t>
        </w:r>
      </w:hyperlink>
      <w:r w:rsidRPr="00935661">
        <w:rPr>
          <w:rFonts w:ascii="Times New Roman" w:hAnsi="Times New Roman" w:cs="Times New Roman"/>
        </w:rPr>
        <w:t xml:space="preserve">, </w:t>
      </w:r>
      <w:hyperlink r:id="rId69">
        <w:r w:rsidRPr="00935661">
          <w:rPr>
            <w:rFonts w:ascii="Times New Roman" w:hAnsi="Times New Roman" w:cs="Times New Roman"/>
            <w:color w:val="0000FF"/>
          </w:rPr>
          <w:t>ч. 1 ст. 218</w:t>
        </w:r>
      </w:hyperlink>
      <w:r w:rsidRPr="00935661">
        <w:rPr>
          <w:rFonts w:ascii="Times New Roman" w:hAnsi="Times New Roman" w:cs="Times New Roman"/>
        </w:rPr>
        <w:t xml:space="preserve"> ТК РФ, </w:t>
      </w:r>
      <w:hyperlink r:id="rId70">
        <w:r w:rsidRPr="00935661">
          <w:rPr>
            <w:rFonts w:ascii="Times New Roman" w:hAnsi="Times New Roman" w:cs="Times New Roman"/>
            <w:color w:val="0000FF"/>
          </w:rPr>
          <w:t>п. п. 18</w:t>
        </w:r>
      </w:hyperlink>
      <w:r w:rsidRPr="00935661">
        <w:rPr>
          <w:rFonts w:ascii="Times New Roman" w:hAnsi="Times New Roman" w:cs="Times New Roman"/>
        </w:rPr>
        <w:t xml:space="preserve">, </w:t>
      </w:r>
      <w:hyperlink r:id="rId71">
        <w:r w:rsidRPr="00935661">
          <w:rPr>
            <w:rFonts w:ascii="Times New Roman" w:hAnsi="Times New Roman" w:cs="Times New Roman"/>
            <w:color w:val="0000FF"/>
          </w:rPr>
          <w:t>25</w:t>
        </w:r>
      </w:hyperlink>
      <w:r w:rsidRPr="00935661">
        <w:rPr>
          <w:rFonts w:ascii="Times New Roman" w:hAnsi="Times New Roman" w:cs="Times New Roman"/>
        </w:rPr>
        <w:t xml:space="preserve"> Примерного положения):</w:t>
      </w:r>
    </w:p>
    <w:p w14:paraId="076C62BD" w14:textId="77777777" w:rsidR="00935661" w:rsidRPr="00935661" w:rsidRDefault="00935661">
      <w:pPr>
        <w:numPr>
          <w:ilvl w:val="0"/>
          <w:numId w:val="6"/>
        </w:numPr>
        <w:spacing w:before="220" w:after="1" w:line="220" w:lineRule="auto"/>
        <w:jc w:val="both"/>
        <w:rPr>
          <w:rFonts w:ascii="Times New Roman" w:hAnsi="Times New Roman" w:cs="Times New Roman"/>
        </w:rPr>
      </w:pPr>
      <w:r w:rsidRPr="00935661">
        <w:rPr>
          <w:rFonts w:ascii="Times New Roman" w:hAnsi="Times New Roman" w:cs="Times New Roman"/>
        </w:rPr>
        <w:t xml:space="preserve">с </w:t>
      </w:r>
      <w:hyperlink w:anchor="P113">
        <w:r w:rsidRPr="00935661">
          <w:rPr>
            <w:rFonts w:ascii="Times New Roman" w:hAnsi="Times New Roman" w:cs="Times New Roman"/>
            <w:color w:val="0000FF"/>
          </w:rPr>
          <w:t>выявлением</w:t>
        </w:r>
      </w:hyperlink>
      <w:r w:rsidRPr="00935661">
        <w:rPr>
          <w:rFonts w:ascii="Times New Roman" w:hAnsi="Times New Roman" w:cs="Times New Roman"/>
        </w:rPr>
        <w:t xml:space="preserve"> опасностей;</w:t>
      </w:r>
    </w:p>
    <w:p w14:paraId="64149F89" w14:textId="77777777" w:rsidR="00935661" w:rsidRPr="00935661" w:rsidRDefault="00935661">
      <w:pPr>
        <w:numPr>
          <w:ilvl w:val="0"/>
          <w:numId w:val="6"/>
        </w:numPr>
        <w:spacing w:before="220" w:after="1" w:line="220" w:lineRule="auto"/>
        <w:jc w:val="both"/>
        <w:rPr>
          <w:rFonts w:ascii="Times New Roman" w:hAnsi="Times New Roman" w:cs="Times New Roman"/>
        </w:rPr>
      </w:pPr>
      <w:r w:rsidRPr="00935661">
        <w:rPr>
          <w:rFonts w:ascii="Times New Roman" w:hAnsi="Times New Roman" w:cs="Times New Roman"/>
        </w:rPr>
        <w:t>оценкой уровней профессиональных рисков;</w:t>
      </w:r>
    </w:p>
    <w:p w14:paraId="0639316D" w14:textId="77777777" w:rsidR="00935661" w:rsidRPr="00935661" w:rsidRDefault="00935661">
      <w:pPr>
        <w:numPr>
          <w:ilvl w:val="0"/>
          <w:numId w:val="6"/>
        </w:numPr>
        <w:spacing w:before="220" w:after="1" w:line="220" w:lineRule="auto"/>
        <w:jc w:val="both"/>
        <w:rPr>
          <w:rFonts w:ascii="Times New Roman" w:hAnsi="Times New Roman" w:cs="Times New Roman"/>
        </w:rPr>
      </w:pPr>
      <w:r w:rsidRPr="00935661">
        <w:rPr>
          <w:rFonts w:ascii="Times New Roman" w:hAnsi="Times New Roman" w:cs="Times New Roman"/>
        </w:rPr>
        <w:t>регулярным анализом и оценкой опасностей и профессиональных рисков;</w:t>
      </w:r>
    </w:p>
    <w:p w14:paraId="5B29D03A" w14:textId="77777777" w:rsidR="00935661" w:rsidRPr="00935661" w:rsidRDefault="00935661">
      <w:pPr>
        <w:numPr>
          <w:ilvl w:val="0"/>
          <w:numId w:val="6"/>
        </w:numPr>
        <w:spacing w:before="220" w:after="1" w:line="220" w:lineRule="auto"/>
        <w:jc w:val="both"/>
        <w:rPr>
          <w:rFonts w:ascii="Times New Roman" w:hAnsi="Times New Roman" w:cs="Times New Roman"/>
        </w:rPr>
      </w:pPr>
      <w:r w:rsidRPr="00935661">
        <w:rPr>
          <w:rFonts w:ascii="Times New Roman" w:hAnsi="Times New Roman" w:cs="Times New Roman"/>
        </w:rPr>
        <w:t>снижением или недопущением повышения уровней профессиональных рисков;</w:t>
      </w:r>
    </w:p>
    <w:p w14:paraId="6E2632A9" w14:textId="77777777" w:rsidR="00935661" w:rsidRPr="00935661" w:rsidRDefault="00935661">
      <w:pPr>
        <w:numPr>
          <w:ilvl w:val="0"/>
          <w:numId w:val="6"/>
        </w:numPr>
        <w:spacing w:before="220" w:after="1" w:line="220" w:lineRule="auto"/>
        <w:jc w:val="both"/>
        <w:rPr>
          <w:rFonts w:ascii="Times New Roman" w:hAnsi="Times New Roman" w:cs="Times New Roman"/>
        </w:rPr>
      </w:pPr>
      <w:r w:rsidRPr="00935661">
        <w:rPr>
          <w:rFonts w:ascii="Times New Roman" w:hAnsi="Times New Roman" w:cs="Times New Roman"/>
        </w:rPr>
        <w:t>контролем и пересмотром выявленных профессиональных рисков.</w:t>
      </w:r>
    </w:p>
    <w:p w14:paraId="4A726552"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Регламентировать мероприятия по управлению профессиональными рисками на рабочих местах можно, в частности, в локальном нормативном акте (например, в положении о СУОТ).</w:t>
      </w:r>
    </w:p>
    <w:p w14:paraId="21A5D23C" w14:textId="77777777" w:rsidR="00935661" w:rsidRPr="00935661" w:rsidRDefault="00935661">
      <w:pPr>
        <w:spacing w:after="1" w:line="220" w:lineRule="auto"/>
        <w:jc w:val="both"/>
        <w:rPr>
          <w:rFonts w:ascii="Times New Roman" w:hAnsi="Times New Roman" w:cs="Times New Roman"/>
        </w:rPr>
      </w:pPr>
    </w:p>
    <w:p w14:paraId="717EFA4C" w14:textId="77777777" w:rsidR="00935661" w:rsidRPr="00935661" w:rsidRDefault="00935661">
      <w:pPr>
        <w:spacing w:after="1" w:line="220" w:lineRule="auto"/>
        <w:outlineLvl w:val="1"/>
        <w:rPr>
          <w:rFonts w:ascii="Times New Roman" w:hAnsi="Times New Roman" w:cs="Times New Roman"/>
        </w:rPr>
      </w:pPr>
      <w:bookmarkStart w:id="6" w:name="P113"/>
      <w:bookmarkEnd w:id="6"/>
      <w:r w:rsidRPr="00935661">
        <w:rPr>
          <w:rFonts w:ascii="Times New Roman" w:hAnsi="Times New Roman" w:cs="Times New Roman"/>
          <w:b/>
          <w:sz w:val="26"/>
        </w:rPr>
        <w:t>2.1. Как выявить (идентифицировать) опасности</w:t>
      </w:r>
    </w:p>
    <w:p w14:paraId="2F551FC9"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Вы можете выявить (идентифицировать) опасности сами или привлечь к этому независимую организацию с нужной компетенцией (</w:t>
      </w:r>
      <w:hyperlink r:id="rId72">
        <w:r w:rsidRPr="00935661">
          <w:rPr>
            <w:rFonts w:ascii="Times New Roman" w:hAnsi="Times New Roman" w:cs="Times New Roman"/>
            <w:color w:val="0000FF"/>
          </w:rPr>
          <w:t>п. 24</w:t>
        </w:r>
      </w:hyperlink>
      <w:r w:rsidRPr="00935661">
        <w:rPr>
          <w:rFonts w:ascii="Times New Roman" w:hAnsi="Times New Roman" w:cs="Times New Roman"/>
        </w:rPr>
        <w:t xml:space="preserve"> Примерного положения).</w:t>
      </w:r>
    </w:p>
    <w:p w14:paraId="6FB12454"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Выявление опасностей происходит через их обнаружение, распознавание и описание. Это относится и к их источникам, условиям возникновения и потенциальным последствиям при управлении профессиональными рисками. Опасности выявляются в ходе проведения работодателем контроля за состоянием условий и охраны труда и соблюдением требований охраны труда в структурных подразделениях и на рабочих местах, при проведении расследования несчастных случаев на производстве и профзаболеваний. Они также выявляются при рассмотрении причин и обстоятельств событий, которые привели к возникновению микроповреждений (микротравм) у работников (</w:t>
      </w:r>
      <w:hyperlink r:id="rId73">
        <w:r w:rsidRPr="00935661">
          <w:rPr>
            <w:rFonts w:ascii="Times New Roman" w:hAnsi="Times New Roman" w:cs="Times New Roman"/>
            <w:color w:val="0000FF"/>
          </w:rPr>
          <w:t>ч. 4</w:t>
        </w:r>
      </w:hyperlink>
      <w:r w:rsidRPr="00935661">
        <w:rPr>
          <w:rFonts w:ascii="Times New Roman" w:hAnsi="Times New Roman" w:cs="Times New Roman"/>
        </w:rPr>
        <w:t xml:space="preserve">, </w:t>
      </w:r>
      <w:hyperlink r:id="rId74">
        <w:r w:rsidRPr="00935661">
          <w:rPr>
            <w:rFonts w:ascii="Times New Roman" w:hAnsi="Times New Roman" w:cs="Times New Roman"/>
            <w:color w:val="0000FF"/>
          </w:rPr>
          <w:t>5 ст. 218</w:t>
        </w:r>
      </w:hyperlink>
      <w:r w:rsidRPr="00935661">
        <w:rPr>
          <w:rFonts w:ascii="Times New Roman" w:hAnsi="Times New Roman" w:cs="Times New Roman"/>
        </w:rPr>
        <w:t xml:space="preserve"> ТК РФ).</w:t>
      </w:r>
    </w:p>
    <w:p w14:paraId="79CBA133" w14:textId="77777777" w:rsidR="00935661" w:rsidRPr="00935661" w:rsidRDefault="00935661">
      <w:pPr>
        <w:spacing w:before="220" w:after="1" w:line="220" w:lineRule="auto"/>
        <w:jc w:val="both"/>
        <w:rPr>
          <w:rFonts w:ascii="Times New Roman" w:hAnsi="Times New Roman" w:cs="Times New Roman"/>
        </w:rPr>
      </w:pPr>
      <w:hyperlink r:id="rId75">
        <w:r w:rsidRPr="00935661">
          <w:rPr>
            <w:rFonts w:ascii="Times New Roman" w:hAnsi="Times New Roman" w:cs="Times New Roman"/>
            <w:color w:val="0000FF"/>
          </w:rPr>
          <w:t>Рекомендации</w:t>
        </w:r>
      </w:hyperlink>
      <w:r w:rsidRPr="00935661">
        <w:rPr>
          <w:rFonts w:ascii="Times New Roman" w:hAnsi="Times New Roman" w:cs="Times New Roman"/>
        </w:rPr>
        <w:t xml:space="preserve"> по классификации, обнаружению, распознаванию и описанию опасностей утверждены Приказом Минтруда России от 31.01.2022 N 36 (</w:t>
      </w:r>
      <w:hyperlink r:id="rId76">
        <w:r w:rsidRPr="00935661">
          <w:rPr>
            <w:rFonts w:ascii="Times New Roman" w:hAnsi="Times New Roman" w:cs="Times New Roman"/>
            <w:color w:val="0000FF"/>
          </w:rPr>
          <w:t>ч. 6 ст. 218</w:t>
        </w:r>
      </w:hyperlink>
      <w:r w:rsidRPr="00935661">
        <w:rPr>
          <w:rFonts w:ascii="Times New Roman" w:hAnsi="Times New Roman" w:cs="Times New Roman"/>
        </w:rPr>
        <w:t xml:space="preserve"> ТК РФ).</w:t>
      </w:r>
    </w:p>
    <w:p w14:paraId="13F416F1"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Чтобы выявить опасности, в частности, рекомендуется:</w:t>
      </w:r>
    </w:p>
    <w:p w14:paraId="1620E74E" w14:textId="77777777" w:rsidR="00935661" w:rsidRPr="00935661" w:rsidRDefault="00935661">
      <w:pPr>
        <w:numPr>
          <w:ilvl w:val="0"/>
          <w:numId w:val="7"/>
        </w:numPr>
        <w:spacing w:before="220" w:after="1" w:line="220" w:lineRule="auto"/>
        <w:jc w:val="both"/>
        <w:rPr>
          <w:rFonts w:ascii="Times New Roman" w:hAnsi="Times New Roman" w:cs="Times New Roman"/>
        </w:rPr>
      </w:pPr>
      <w:hyperlink r:id="rId77">
        <w:r w:rsidRPr="00935661">
          <w:rPr>
            <w:rFonts w:ascii="Times New Roman" w:hAnsi="Times New Roman" w:cs="Times New Roman"/>
            <w:color w:val="0000FF"/>
          </w:rPr>
          <w:t>выбрать</w:t>
        </w:r>
      </w:hyperlink>
      <w:r w:rsidRPr="00935661">
        <w:rPr>
          <w:rFonts w:ascii="Times New Roman" w:hAnsi="Times New Roman" w:cs="Times New Roman"/>
        </w:rPr>
        <w:t xml:space="preserve"> способ их </w:t>
      </w:r>
      <w:hyperlink r:id="rId78">
        <w:r w:rsidRPr="00935661">
          <w:rPr>
            <w:rFonts w:ascii="Times New Roman" w:hAnsi="Times New Roman" w:cs="Times New Roman"/>
            <w:color w:val="0000FF"/>
          </w:rPr>
          <w:t>классификации</w:t>
        </w:r>
      </w:hyperlink>
      <w:r w:rsidRPr="00935661">
        <w:rPr>
          <w:rFonts w:ascii="Times New Roman" w:hAnsi="Times New Roman" w:cs="Times New Roman"/>
        </w:rPr>
        <w:t>;</w:t>
      </w:r>
    </w:p>
    <w:p w14:paraId="07566751" w14:textId="77777777" w:rsidR="00935661" w:rsidRPr="00935661" w:rsidRDefault="00935661">
      <w:pPr>
        <w:numPr>
          <w:ilvl w:val="0"/>
          <w:numId w:val="7"/>
        </w:numPr>
        <w:spacing w:before="220" w:after="1" w:line="220" w:lineRule="auto"/>
        <w:jc w:val="both"/>
        <w:rPr>
          <w:rFonts w:ascii="Times New Roman" w:hAnsi="Times New Roman" w:cs="Times New Roman"/>
        </w:rPr>
      </w:pPr>
      <w:hyperlink r:id="rId79">
        <w:r w:rsidRPr="00935661">
          <w:rPr>
            <w:rFonts w:ascii="Times New Roman" w:hAnsi="Times New Roman" w:cs="Times New Roman"/>
            <w:color w:val="0000FF"/>
          </w:rPr>
          <w:t>определить (разграничить)</w:t>
        </w:r>
      </w:hyperlink>
      <w:r w:rsidRPr="00935661">
        <w:rPr>
          <w:rFonts w:ascii="Times New Roman" w:hAnsi="Times New Roman" w:cs="Times New Roman"/>
        </w:rPr>
        <w:t xml:space="preserve"> подлежащие обследованию рабочие места, выполняемые работы, места выполнения работ, нештатные и аварийные ситуации;</w:t>
      </w:r>
    </w:p>
    <w:p w14:paraId="18C648F3" w14:textId="77777777" w:rsidR="00935661" w:rsidRPr="00935661" w:rsidRDefault="00935661">
      <w:pPr>
        <w:numPr>
          <w:ilvl w:val="0"/>
          <w:numId w:val="7"/>
        </w:numPr>
        <w:spacing w:before="220" w:after="1" w:line="220" w:lineRule="auto"/>
        <w:jc w:val="both"/>
        <w:rPr>
          <w:rFonts w:ascii="Times New Roman" w:hAnsi="Times New Roman" w:cs="Times New Roman"/>
        </w:rPr>
      </w:pPr>
      <w:hyperlink r:id="rId80">
        <w:r w:rsidRPr="00935661">
          <w:rPr>
            <w:rFonts w:ascii="Times New Roman" w:hAnsi="Times New Roman" w:cs="Times New Roman"/>
            <w:color w:val="0000FF"/>
          </w:rPr>
          <w:t>собрать</w:t>
        </w:r>
      </w:hyperlink>
      <w:r w:rsidRPr="00935661">
        <w:rPr>
          <w:rFonts w:ascii="Times New Roman" w:hAnsi="Times New Roman" w:cs="Times New Roman"/>
        </w:rPr>
        <w:t xml:space="preserve"> необходимую информацию. Она включает в себя, например, сведения о технологических процессах, результаты </w:t>
      </w:r>
      <w:proofErr w:type="spellStart"/>
      <w:r w:rsidRPr="00935661">
        <w:rPr>
          <w:rFonts w:ascii="Times New Roman" w:hAnsi="Times New Roman" w:cs="Times New Roman"/>
        </w:rPr>
        <w:t>спецоценки</w:t>
      </w:r>
      <w:proofErr w:type="spellEnd"/>
      <w:r w:rsidRPr="00935661">
        <w:rPr>
          <w:rFonts w:ascii="Times New Roman" w:hAnsi="Times New Roman" w:cs="Times New Roman"/>
        </w:rPr>
        <w:t xml:space="preserve">. И в итоге </w:t>
      </w:r>
      <w:hyperlink r:id="rId81">
        <w:r w:rsidRPr="00935661">
          <w:rPr>
            <w:rFonts w:ascii="Times New Roman" w:hAnsi="Times New Roman" w:cs="Times New Roman"/>
            <w:color w:val="0000FF"/>
          </w:rPr>
          <w:t>сформировать</w:t>
        </w:r>
      </w:hyperlink>
      <w:r w:rsidRPr="00935661">
        <w:rPr>
          <w:rFonts w:ascii="Times New Roman" w:hAnsi="Times New Roman" w:cs="Times New Roman"/>
        </w:rPr>
        <w:t xml:space="preserve"> перечень документов и материалов, связанных с условиями работы, и т.п.;</w:t>
      </w:r>
    </w:p>
    <w:p w14:paraId="09E94070" w14:textId="77777777" w:rsidR="00935661" w:rsidRPr="00935661" w:rsidRDefault="00935661">
      <w:pPr>
        <w:numPr>
          <w:ilvl w:val="0"/>
          <w:numId w:val="7"/>
        </w:numPr>
        <w:spacing w:before="220" w:after="1" w:line="220" w:lineRule="auto"/>
        <w:jc w:val="both"/>
        <w:rPr>
          <w:rFonts w:ascii="Times New Roman" w:hAnsi="Times New Roman" w:cs="Times New Roman"/>
        </w:rPr>
      </w:pPr>
      <w:hyperlink r:id="rId82">
        <w:r w:rsidRPr="00935661">
          <w:rPr>
            <w:rFonts w:ascii="Times New Roman" w:hAnsi="Times New Roman" w:cs="Times New Roman"/>
            <w:color w:val="0000FF"/>
          </w:rPr>
          <w:t>найти и распознать</w:t>
        </w:r>
      </w:hyperlink>
      <w:r w:rsidRPr="00935661">
        <w:rPr>
          <w:rFonts w:ascii="Times New Roman" w:hAnsi="Times New Roman" w:cs="Times New Roman"/>
        </w:rPr>
        <w:t xml:space="preserve"> опасности. При этом </w:t>
      </w:r>
      <w:hyperlink r:id="rId83">
        <w:r w:rsidRPr="00935661">
          <w:rPr>
            <w:rFonts w:ascii="Times New Roman" w:hAnsi="Times New Roman" w:cs="Times New Roman"/>
            <w:color w:val="0000FF"/>
          </w:rPr>
          <w:t>рекомендуется</w:t>
        </w:r>
      </w:hyperlink>
      <w:r w:rsidRPr="00935661">
        <w:rPr>
          <w:rFonts w:ascii="Times New Roman" w:hAnsi="Times New Roman" w:cs="Times New Roman"/>
        </w:rPr>
        <w:t xml:space="preserve"> взаимодействовать с работниками и их представителями, например проводя анкетирование;</w:t>
      </w:r>
    </w:p>
    <w:p w14:paraId="5459B7F7" w14:textId="77777777" w:rsidR="00935661" w:rsidRPr="00935661" w:rsidRDefault="00935661">
      <w:pPr>
        <w:numPr>
          <w:ilvl w:val="0"/>
          <w:numId w:val="7"/>
        </w:numPr>
        <w:spacing w:before="220" w:after="1" w:line="220" w:lineRule="auto"/>
        <w:jc w:val="both"/>
        <w:rPr>
          <w:rFonts w:ascii="Times New Roman" w:hAnsi="Times New Roman" w:cs="Times New Roman"/>
        </w:rPr>
      </w:pPr>
      <w:hyperlink r:id="rId84">
        <w:r w:rsidRPr="00935661">
          <w:rPr>
            <w:rFonts w:ascii="Times New Roman" w:hAnsi="Times New Roman" w:cs="Times New Roman"/>
            <w:color w:val="0000FF"/>
          </w:rPr>
          <w:t>сформировать</w:t>
        </w:r>
      </w:hyperlink>
      <w:r w:rsidRPr="00935661">
        <w:rPr>
          <w:rFonts w:ascii="Times New Roman" w:hAnsi="Times New Roman" w:cs="Times New Roman"/>
        </w:rPr>
        <w:t xml:space="preserve"> предварительный перечень опасностей с привязкой к </w:t>
      </w:r>
      <w:hyperlink r:id="rId85">
        <w:r w:rsidRPr="00935661">
          <w:rPr>
            <w:rFonts w:ascii="Times New Roman" w:hAnsi="Times New Roman" w:cs="Times New Roman"/>
            <w:color w:val="0000FF"/>
          </w:rPr>
          <w:t>объектам исследования</w:t>
        </w:r>
      </w:hyperlink>
      <w:r w:rsidRPr="00935661">
        <w:rPr>
          <w:rFonts w:ascii="Times New Roman" w:hAnsi="Times New Roman" w:cs="Times New Roman"/>
        </w:rPr>
        <w:t xml:space="preserve">. Вы можете </w:t>
      </w:r>
      <w:hyperlink r:id="rId86">
        <w:r w:rsidRPr="00935661">
          <w:rPr>
            <w:rFonts w:ascii="Times New Roman" w:hAnsi="Times New Roman" w:cs="Times New Roman"/>
            <w:color w:val="0000FF"/>
          </w:rPr>
          <w:t>оформить</w:t>
        </w:r>
      </w:hyperlink>
      <w:r w:rsidRPr="00935661">
        <w:rPr>
          <w:rFonts w:ascii="Times New Roman" w:hAnsi="Times New Roman" w:cs="Times New Roman"/>
        </w:rPr>
        <w:t xml:space="preserve"> его в виде перечня (реестра) и указать в нем наименования объекта исследования и идентифицированной опасности, перечень рабочих мест, которые подвергаются воздействию опасности, и т.п. Примерный </w:t>
      </w:r>
      <w:hyperlink r:id="rId87">
        <w:r w:rsidRPr="00935661">
          <w:rPr>
            <w:rFonts w:ascii="Times New Roman" w:hAnsi="Times New Roman" w:cs="Times New Roman"/>
            <w:color w:val="0000FF"/>
          </w:rPr>
          <w:t>перечень</w:t>
        </w:r>
      </w:hyperlink>
      <w:r w:rsidRPr="00935661">
        <w:rPr>
          <w:rFonts w:ascii="Times New Roman" w:hAnsi="Times New Roman" w:cs="Times New Roman"/>
        </w:rPr>
        <w:t xml:space="preserve"> опасностей утвержден Приказом Минтруда России от 29.10.2021 N 776н.</w:t>
      </w:r>
    </w:p>
    <w:p w14:paraId="1DE5D251" w14:textId="03E2E2F0" w:rsidR="00935661" w:rsidRPr="00935661" w:rsidRDefault="00935661" w:rsidP="00935661">
      <w:pPr>
        <w:spacing w:before="220" w:after="1" w:line="220" w:lineRule="auto"/>
        <w:jc w:val="both"/>
        <w:rPr>
          <w:rFonts w:ascii="Times New Roman" w:hAnsi="Times New Roman" w:cs="Times New Roman"/>
        </w:rPr>
      </w:pPr>
      <w:r w:rsidRPr="00935661">
        <w:rPr>
          <w:rFonts w:ascii="Times New Roman" w:hAnsi="Times New Roman" w:cs="Times New Roman"/>
        </w:rPr>
        <w:t>Ознакомьте работников с результатами процедур по обнаружению, распознаванию и описанию опасностей (</w:t>
      </w:r>
      <w:hyperlink r:id="rId88">
        <w:r w:rsidRPr="00935661">
          <w:rPr>
            <w:rFonts w:ascii="Times New Roman" w:hAnsi="Times New Roman" w:cs="Times New Roman"/>
            <w:color w:val="0000FF"/>
          </w:rPr>
          <w:t>п. 42</w:t>
        </w:r>
      </w:hyperlink>
      <w:r w:rsidRPr="00935661">
        <w:rPr>
          <w:rFonts w:ascii="Times New Roman" w:hAnsi="Times New Roman" w:cs="Times New Roman"/>
        </w:rPr>
        <w:t xml:space="preserve"> Рекомендаций). </w:t>
      </w:r>
    </w:p>
    <w:p w14:paraId="14C23848" w14:textId="77777777" w:rsidR="00935661" w:rsidRPr="00935661" w:rsidRDefault="00935661">
      <w:pPr>
        <w:spacing w:after="1" w:line="220" w:lineRule="auto"/>
        <w:outlineLvl w:val="1"/>
        <w:rPr>
          <w:rFonts w:ascii="Times New Roman" w:hAnsi="Times New Roman" w:cs="Times New Roman"/>
        </w:rPr>
      </w:pPr>
      <w:bookmarkStart w:id="7" w:name="P127"/>
      <w:bookmarkEnd w:id="7"/>
      <w:r w:rsidRPr="00935661">
        <w:rPr>
          <w:rFonts w:ascii="Times New Roman" w:hAnsi="Times New Roman" w:cs="Times New Roman"/>
          <w:b/>
          <w:sz w:val="26"/>
        </w:rPr>
        <w:lastRenderedPageBreak/>
        <w:t>2.2. Как оценить уровень профессиональных рисков</w:t>
      </w:r>
    </w:p>
    <w:p w14:paraId="79F5E73D"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Вы можете оценить уровни профессиональных рисков сами или привлечь к этому независимую организацию с нужной компетенцией (</w:t>
      </w:r>
      <w:hyperlink r:id="rId89">
        <w:r w:rsidRPr="00935661">
          <w:rPr>
            <w:rFonts w:ascii="Times New Roman" w:hAnsi="Times New Roman" w:cs="Times New Roman"/>
            <w:color w:val="0000FF"/>
          </w:rPr>
          <w:t>п. 24</w:t>
        </w:r>
      </w:hyperlink>
      <w:r w:rsidRPr="00935661">
        <w:rPr>
          <w:rFonts w:ascii="Times New Roman" w:hAnsi="Times New Roman" w:cs="Times New Roman"/>
        </w:rPr>
        <w:t xml:space="preserve"> Примерного положения).</w:t>
      </w:r>
    </w:p>
    <w:p w14:paraId="69B4FB21"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Существуют разные методы оценки, которые можно использовать на разных уровнях: в отношении отдела, оборудования и т.д. Выбрать подходящий метод помогут </w:t>
      </w:r>
      <w:hyperlink r:id="rId90">
        <w:r w:rsidRPr="00935661">
          <w:rPr>
            <w:rFonts w:ascii="Times New Roman" w:hAnsi="Times New Roman" w:cs="Times New Roman"/>
            <w:color w:val="0000FF"/>
          </w:rPr>
          <w:t>Рекомендации</w:t>
        </w:r>
      </w:hyperlink>
      <w:r w:rsidRPr="00935661">
        <w:rPr>
          <w:rFonts w:ascii="Times New Roman" w:hAnsi="Times New Roman" w:cs="Times New Roman"/>
        </w:rPr>
        <w:t>.</w:t>
      </w:r>
    </w:p>
    <w:p w14:paraId="5F131773"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По результатам оценки уровня профессиональных рисков рекомендуется </w:t>
      </w:r>
      <w:hyperlink r:id="rId91">
        <w:r w:rsidRPr="00935661">
          <w:rPr>
            <w:rFonts w:ascii="Times New Roman" w:hAnsi="Times New Roman" w:cs="Times New Roman"/>
            <w:color w:val="0000FF"/>
          </w:rPr>
          <w:t>оформить</w:t>
        </w:r>
      </w:hyperlink>
      <w:r w:rsidRPr="00935661">
        <w:rPr>
          <w:rFonts w:ascii="Times New Roman" w:hAnsi="Times New Roman" w:cs="Times New Roman"/>
        </w:rPr>
        <w:t xml:space="preserve"> перечень (реестр) рисков, ранжированный в зависимости от уровня каждого риска.</w:t>
      </w:r>
    </w:p>
    <w:p w14:paraId="4192DEDE" w14:textId="61C85706" w:rsidR="00935661" w:rsidRPr="00935661" w:rsidRDefault="00935661" w:rsidP="00935661">
      <w:pPr>
        <w:spacing w:before="220" w:after="1" w:line="220" w:lineRule="auto"/>
        <w:jc w:val="both"/>
        <w:rPr>
          <w:rFonts w:ascii="Times New Roman" w:hAnsi="Times New Roman" w:cs="Times New Roman"/>
        </w:rPr>
      </w:pPr>
      <w:r w:rsidRPr="00935661">
        <w:rPr>
          <w:rFonts w:ascii="Times New Roman" w:hAnsi="Times New Roman" w:cs="Times New Roman"/>
        </w:rPr>
        <w:t>По мнению Минтруда России, такие результаты можно фиксировать в локальных актах, которые утверждаются по итогам реализации плана мероприятий функционирования системы управления охраной труда (</w:t>
      </w:r>
      <w:hyperlink r:id="rId92">
        <w:r w:rsidRPr="00935661">
          <w:rPr>
            <w:rFonts w:ascii="Times New Roman" w:hAnsi="Times New Roman" w:cs="Times New Roman"/>
            <w:color w:val="0000FF"/>
          </w:rPr>
          <w:t>Письмо</w:t>
        </w:r>
      </w:hyperlink>
      <w:r w:rsidRPr="00935661">
        <w:rPr>
          <w:rFonts w:ascii="Times New Roman" w:hAnsi="Times New Roman" w:cs="Times New Roman"/>
        </w:rPr>
        <w:t xml:space="preserve"> от 24.11.2023 N 15-1/ООГ-5199). </w:t>
      </w:r>
    </w:p>
    <w:p w14:paraId="3A7CCCE1" w14:textId="77777777" w:rsidR="00935661" w:rsidRPr="00935661" w:rsidRDefault="00935661">
      <w:pPr>
        <w:spacing w:after="1" w:line="220" w:lineRule="auto"/>
        <w:outlineLvl w:val="1"/>
        <w:rPr>
          <w:rFonts w:ascii="Times New Roman" w:hAnsi="Times New Roman" w:cs="Times New Roman"/>
        </w:rPr>
      </w:pPr>
      <w:r w:rsidRPr="00935661">
        <w:rPr>
          <w:rFonts w:ascii="Times New Roman" w:hAnsi="Times New Roman" w:cs="Times New Roman"/>
          <w:b/>
          <w:sz w:val="26"/>
        </w:rPr>
        <w:t>2.3. Как разработать и реализовать меры управления профессиональными рисками</w:t>
      </w:r>
    </w:p>
    <w:p w14:paraId="60CCB299"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Для этого </w:t>
      </w:r>
      <w:hyperlink r:id="rId93">
        <w:r w:rsidRPr="00935661">
          <w:rPr>
            <w:rFonts w:ascii="Times New Roman" w:hAnsi="Times New Roman" w:cs="Times New Roman"/>
            <w:color w:val="0000FF"/>
          </w:rPr>
          <w:t>рекомендовано</w:t>
        </w:r>
      </w:hyperlink>
      <w:r w:rsidRPr="00935661">
        <w:rPr>
          <w:rFonts w:ascii="Times New Roman" w:hAnsi="Times New Roman" w:cs="Times New Roman"/>
        </w:rPr>
        <w:t xml:space="preserve"> использовать процедуру, которая содержится в </w:t>
      </w:r>
      <w:hyperlink r:id="rId94">
        <w:r w:rsidRPr="00935661">
          <w:rPr>
            <w:rFonts w:ascii="Times New Roman" w:hAnsi="Times New Roman" w:cs="Times New Roman"/>
            <w:color w:val="0000FF"/>
          </w:rPr>
          <w:t>п. п. 89</w:t>
        </w:r>
      </w:hyperlink>
      <w:r w:rsidRPr="00935661">
        <w:rPr>
          <w:rFonts w:ascii="Times New Roman" w:hAnsi="Times New Roman" w:cs="Times New Roman"/>
        </w:rPr>
        <w:t xml:space="preserve"> - </w:t>
      </w:r>
      <w:hyperlink r:id="rId95">
        <w:r w:rsidRPr="00935661">
          <w:rPr>
            <w:rFonts w:ascii="Times New Roman" w:hAnsi="Times New Roman" w:cs="Times New Roman"/>
            <w:color w:val="0000FF"/>
          </w:rPr>
          <w:t>93</w:t>
        </w:r>
      </w:hyperlink>
      <w:r w:rsidRPr="00935661">
        <w:rPr>
          <w:rFonts w:ascii="Times New Roman" w:hAnsi="Times New Roman" w:cs="Times New Roman"/>
        </w:rPr>
        <w:t xml:space="preserve"> Рекомендаций.</w:t>
      </w:r>
    </w:p>
    <w:p w14:paraId="27EC6FC6" w14:textId="77777777" w:rsidR="00935661" w:rsidRPr="00935661" w:rsidRDefault="00935661">
      <w:pPr>
        <w:numPr>
          <w:ilvl w:val="0"/>
          <w:numId w:val="8"/>
        </w:numPr>
        <w:spacing w:before="220" w:after="1" w:line="220" w:lineRule="auto"/>
        <w:jc w:val="both"/>
        <w:rPr>
          <w:rFonts w:ascii="Times New Roman" w:hAnsi="Times New Roman" w:cs="Times New Roman"/>
        </w:rPr>
      </w:pPr>
      <w:hyperlink r:id="rId96">
        <w:r w:rsidRPr="00935661">
          <w:rPr>
            <w:rFonts w:ascii="Times New Roman" w:hAnsi="Times New Roman" w:cs="Times New Roman"/>
            <w:color w:val="0000FF"/>
          </w:rPr>
          <w:t>Рассмотрите</w:t>
        </w:r>
      </w:hyperlink>
      <w:r w:rsidRPr="00935661">
        <w:rPr>
          <w:rFonts w:ascii="Times New Roman" w:hAnsi="Times New Roman" w:cs="Times New Roman"/>
        </w:rPr>
        <w:t xml:space="preserve"> (с учетом приоритетности, а также эффективности защитных мер) следующие меры управления профессиональными рисками:</w:t>
      </w:r>
    </w:p>
    <w:p w14:paraId="3488D0C1" w14:textId="77777777" w:rsidR="00935661" w:rsidRPr="00935661" w:rsidRDefault="00935661">
      <w:pPr>
        <w:numPr>
          <w:ilvl w:val="1"/>
          <w:numId w:val="8"/>
        </w:numPr>
        <w:spacing w:before="220" w:after="1" w:line="220" w:lineRule="auto"/>
        <w:jc w:val="both"/>
        <w:rPr>
          <w:rFonts w:ascii="Times New Roman" w:hAnsi="Times New Roman" w:cs="Times New Roman"/>
        </w:rPr>
      </w:pPr>
      <w:r w:rsidRPr="00935661">
        <w:rPr>
          <w:rFonts w:ascii="Times New Roman" w:hAnsi="Times New Roman" w:cs="Times New Roman"/>
        </w:rPr>
        <w:t xml:space="preserve">исключить вредный и (или) опасный производственный фактор, а также устранить источник опасности, например автоматизировать операции. Эта мера является </w:t>
      </w:r>
      <w:hyperlink r:id="rId97">
        <w:r w:rsidRPr="00935661">
          <w:rPr>
            <w:rFonts w:ascii="Times New Roman" w:hAnsi="Times New Roman" w:cs="Times New Roman"/>
            <w:color w:val="0000FF"/>
          </w:rPr>
          <w:t>приоритетной</w:t>
        </w:r>
      </w:hyperlink>
      <w:r w:rsidRPr="00935661">
        <w:rPr>
          <w:rFonts w:ascii="Times New Roman" w:hAnsi="Times New Roman" w:cs="Times New Roman"/>
        </w:rPr>
        <w:t>;</w:t>
      </w:r>
    </w:p>
    <w:p w14:paraId="7FBD3D13" w14:textId="77777777" w:rsidR="00935661" w:rsidRPr="00935661" w:rsidRDefault="00935661">
      <w:pPr>
        <w:numPr>
          <w:ilvl w:val="1"/>
          <w:numId w:val="8"/>
        </w:numPr>
        <w:spacing w:before="220" w:after="1" w:line="220" w:lineRule="auto"/>
        <w:jc w:val="both"/>
        <w:rPr>
          <w:rFonts w:ascii="Times New Roman" w:hAnsi="Times New Roman" w:cs="Times New Roman"/>
        </w:rPr>
      </w:pPr>
      <w:hyperlink r:id="rId98">
        <w:r w:rsidRPr="00935661">
          <w:rPr>
            <w:rFonts w:ascii="Times New Roman" w:hAnsi="Times New Roman" w:cs="Times New Roman"/>
            <w:color w:val="0000FF"/>
          </w:rPr>
          <w:t>заменить</w:t>
        </w:r>
      </w:hyperlink>
      <w:r w:rsidRPr="00935661">
        <w:rPr>
          <w:rFonts w:ascii="Times New Roman" w:hAnsi="Times New Roman" w:cs="Times New Roman"/>
        </w:rPr>
        <w:t xml:space="preserve"> указанные факторы менее опасными, например использовать краски на водной основе вместо произведенных на основе растворителей;</w:t>
      </w:r>
    </w:p>
    <w:p w14:paraId="19DCEE40" w14:textId="77777777" w:rsidR="00935661" w:rsidRPr="00935661" w:rsidRDefault="00935661">
      <w:pPr>
        <w:numPr>
          <w:ilvl w:val="1"/>
          <w:numId w:val="8"/>
        </w:numPr>
        <w:spacing w:before="220" w:after="1" w:line="220" w:lineRule="auto"/>
        <w:jc w:val="both"/>
        <w:rPr>
          <w:rFonts w:ascii="Times New Roman" w:hAnsi="Times New Roman" w:cs="Times New Roman"/>
        </w:rPr>
      </w:pPr>
      <w:hyperlink r:id="rId99">
        <w:r w:rsidRPr="00935661">
          <w:rPr>
            <w:rFonts w:ascii="Times New Roman" w:hAnsi="Times New Roman" w:cs="Times New Roman"/>
            <w:color w:val="0000FF"/>
          </w:rPr>
          <w:t>реализовать</w:t>
        </w:r>
      </w:hyperlink>
      <w:r w:rsidRPr="00935661">
        <w:rPr>
          <w:rFonts w:ascii="Times New Roman" w:hAnsi="Times New Roman" w:cs="Times New Roman"/>
        </w:rPr>
        <w:t xml:space="preserve"> инженерные (технические) методы ограничения риска воздействия опасностей на работников, например установить звукопоглощающие кожухи вокруг оборудования - источника шума;</w:t>
      </w:r>
    </w:p>
    <w:p w14:paraId="4BACD9E7" w14:textId="77777777" w:rsidR="00935661" w:rsidRPr="00935661" w:rsidRDefault="00935661">
      <w:pPr>
        <w:numPr>
          <w:ilvl w:val="1"/>
          <w:numId w:val="8"/>
        </w:numPr>
        <w:spacing w:before="220" w:after="1" w:line="220" w:lineRule="auto"/>
        <w:jc w:val="both"/>
        <w:rPr>
          <w:rFonts w:ascii="Times New Roman" w:hAnsi="Times New Roman" w:cs="Times New Roman"/>
        </w:rPr>
      </w:pPr>
      <w:hyperlink r:id="rId100">
        <w:r w:rsidRPr="00935661">
          <w:rPr>
            <w:rFonts w:ascii="Times New Roman" w:hAnsi="Times New Roman" w:cs="Times New Roman"/>
            <w:color w:val="0000FF"/>
          </w:rPr>
          <w:t>реализовать</w:t>
        </w:r>
      </w:hyperlink>
      <w:r w:rsidRPr="00935661">
        <w:rPr>
          <w:rFonts w:ascii="Times New Roman" w:hAnsi="Times New Roman" w:cs="Times New Roman"/>
        </w:rPr>
        <w:t xml:space="preserve"> административные методы, в частности </w:t>
      </w:r>
      <w:hyperlink r:id="rId101">
        <w:r w:rsidRPr="00935661">
          <w:rPr>
            <w:rFonts w:ascii="Times New Roman" w:hAnsi="Times New Roman" w:cs="Times New Roman"/>
            <w:color w:val="0000FF"/>
          </w:rPr>
          <w:t>уменьшить</w:t>
        </w:r>
      </w:hyperlink>
      <w:r w:rsidRPr="00935661">
        <w:rPr>
          <w:rFonts w:ascii="Times New Roman" w:hAnsi="Times New Roman" w:cs="Times New Roman"/>
        </w:rPr>
        <w:t xml:space="preserve"> число работников, которые подвергаются риску травмирования, например планируя пути их движения, исключая заход в опасные зоны;</w:t>
      </w:r>
    </w:p>
    <w:p w14:paraId="413045CA" w14:textId="77777777" w:rsidR="00935661" w:rsidRPr="00935661" w:rsidRDefault="00935661">
      <w:pPr>
        <w:numPr>
          <w:ilvl w:val="1"/>
          <w:numId w:val="8"/>
        </w:numPr>
        <w:spacing w:before="220" w:after="1" w:line="220" w:lineRule="auto"/>
        <w:jc w:val="both"/>
        <w:rPr>
          <w:rFonts w:ascii="Times New Roman" w:hAnsi="Times New Roman" w:cs="Times New Roman"/>
        </w:rPr>
      </w:pPr>
      <w:hyperlink r:id="rId102">
        <w:r w:rsidRPr="00935661">
          <w:rPr>
            <w:rFonts w:ascii="Times New Roman" w:hAnsi="Times New Roman" w:cs="Times New Roman"/>
            <w:color w:val="0000FF"/>
          </w:rPr>
          <w:t>использовать</w:t>
        </w:r>
      </w:hyperlink>
      <w:r w:rsidRPr="00935661">
        <w:rPr>
          <w:rFonts w:ascii="Times New Roman" w:hAnsi="Times New Roman" w:cs="Times New Roman"/>
        </w:rPr>
        <w:t xml:space="preserve"> средства индивидуальной защиты. Они включают, например, спецодежду и спецобувь (</w:t>
      </w:r>
      <w:hyperlink r:id="rId103">
        <w:r w:rsidRPr="00935661">
          <w:rPr>
            <w:rFonts w:ascii="Times New Roman" w:hAnsi="Times New Roman" w:cs="Times New Roman"/>
            <w:color w:val="0000FF"/>
          </w:rPr>
          <w:t>ч. 2 ст. 221</w:t>
        </w:r>
      </w:hyperlink>
      <w:r w:rsidRPr="00935661">
        <w:rPr>
          <w:rFonts w:ascii="Times New Roman" w:hAnsi="Times New Roman" w:cs="Times New Roman"/>
        </w:rPr>
        <w:t xml:space="preserve"> ТК РФ).</w:t>
      </w:r>
    </w:p>
    <w:p w14:paraId="73F22C2C" w14:textId="77777777" w:rsidR="00935661" w:rsidRPr="00935661" w:rsidRDefault="00935661">
      <w:pPr>
        <w:numPr>
          <w:ilvl w:val="0"/>
          <w:numId w:val="8"/>
        </w:numPr>
        <w:spacing w:before="220" w:after="1" w:line="220" w:lineRule="auto"/>
        <w:jc w:val="both"/>
        <w:rPr>
          <w:rFonts w:ascii="Times New Roman" w:hAnsi="Times New Roman" w:cs="Times New Roman"/>
        </w:rPr>
      </w:pPr>
      <w:hyperlink r:id="rId104">
        <w:r w:rsidRPr="00935661">
          <w:rPr>
            <w:rFonts w:ascii="Times New Roman" w:hAnsi="Times New Roman" w:cs="Times New Roman"/>
            <w:color w:val="0000FF"/>
          </w:rPr>
          <w:t>Разработайте</w:t>
        </w:r>
      </w:hyperlink>
      <w:r w:rsidRPr="00935661">
        <w:rPr>
          <w:rFonts w:ascii="Times New Roman" w:hAnsi="Times New Roman" w:cs="Times New Roman"/>
        </w:rPr>
        <w:t xml:space="preserve"> меры управления профессиональными рисками и составьте план мероприятий по управлению ими по рекомендуемой </w:t>
      </w:r>
      <w:hyperlink r:id="rId105">
        <w:r w:rsidRPr="00935661">
          <w:rPr>
            <w:rFonts w:ascii="Times New Roman" w:hAnsi="Times New Roman" w:cs="Times New Roman"/>
            <w:color w:val="0000FF"/>
          </w:rPr>
          <w:t>форме</w:t>
        </w:r>
      </w:hyperlink>
      <w:r w:rsidRPr="00935661">
        <w:rPr>
          <w:rFonts w:ascii="Times New Roman" w:hAnsi="Times New Roman" w:cs="Times New Roman"/>
        </w:rPr>
        <w:t xml:space="preserve">. Когда реализуете меры, </w:t>
      </w:r>
      <w:hyperlink r:id="rId106">
        <w:r w:rsidRPr="00935661">
          <w:rPr>
            <w:rFonts w:ascii="Times New Roman" w:hAnsi="Times New Roman" w:cs="Times New Roman"/>
            <w:color w:val="0000FF"/>
          </w:rPr>
          <w:t>рекомендуется</w:t>
        </w:r>
      </w:hyperlink>
      <w:r w:rsidRPr="00935661">
        <w:rPr>
          <w:rFonts w:ascii="Times New Roman" w:hAnsi="Times New Roman" w:cs="Times New Roman"/>
        </w:rPr>
        <w:t xml:space="preserve"> повторно </w:t>
      </w:r>
      <w:hyperlink r:id="rId107">
        <w:r w:rsidRPr="00935661">
          <w:rPr>
            <w:rFonts w:ascii="Times New Roman" w:hAnsi="Times New Roman" w:cs="Times New Roman"/>
            <w:color w:val="0000FF"/>
          </w:rPr>
          <w:t>оценить</w:t>
        </w:r>
      </w:hyperlink>
      <w:r w:rsidRPr="00935661">
        <w:rPr>
          <w:rFonts w:ascii="Times New Roman" w:hAnsi="Times New Roman" w:cs="Times New Roman"/>
        </w:rPr>
        <w:t xml:space="preserve"> уровень профессиональных рисков, в отношении которых были реализованы защитные меры.</w:t>
      </w:r>
    </w:p>
    <w:p w14:paraId="2C95935D" w14:textId="77777777" w:rsidR="00935661" w:rsidRPr="00935661" w:rsidRDefault="00935661">
      <w:pPr>
        <w:numPr>
          <w:ilvl w:val="0"/>
          <w:numId w:val="8"/>
        </w:numPr>
        <w:spacing w:before="220" w:after="1" w:line="220" w:lineRule="auto"/>
        <w:jc w:val="both"/>
        <w:rPr>
          <w:rFonts w:ascii="Times New Roman" w:hAnsi="Times New Roman" w:cs="Times New Roman"/>
        </w:rPr>
      </w:pPr>
      <w:r w:rsidRPr="00935661">
        <w:rPr>
          <w:rFonts w:ascii="Times New Roman" w:hAnsi="Times New Roman" w:cs="Times New Roman"/>
        </w:rPr>
        <w:t xml:space="preserve">Разработайте и реализуйте (при практической возможности) дополнительные мероприятия для снижения уровня профессионального риска, если он превышает допустимый или остается высоким. После этого вновь оцените уровень риска. Если он сохраняется высоким или снизить его уровень невозможно, предусмотрите дополнительные </w:t>
      </w:r>
      <w:hyperlink r:id="rId108">
        <w:r w:rsidRPr="00935661">
          <w:rPr>
            <w:rFonts w:ascii="Times New Roman" w:hAnsi="Times New Roman" w:cs="Times New Roman"/>
            <w:color w:val="0000FF"/>
          </w:rPr>
          <w:t>меры</w:t>
        </w:r>
      </w:hyperlink>
      <w:r w:rsidRPr="00935661">
        <w:rPr>
          <w:rFonts w:ascii="Times New Roman" w:hAnsi="Times New Roman" w:cs="Times New Roman"/>
        </w:rPr>
        <w:t xml:space="preserve"> контроля и (или) применение СИЗ, которые снижают вероятность причинения вреда здоровью работника (</w:t>
      </w:r>
      <w:hyperlink r:id="rId109">
        <w:r w:rsidRPr="00935661">
          <w:rPr>
            <w:rFonts w:ascii="Times New Roman" w:hAnsi="Times New Roman" w:cs="Times New Roman"/>
            <w:color w:val="0000FF"/>
          </w:rPr>
          <w:t>п. 93</w:t>
        </w:r>
      </w:hyperlink>
      <w:r w:rsidRPr="00935661">
        <w:rPr>
          <w:rFonts w:ascii="Times New Roman" w:hAnsi="Times New Roman" w:cs="Times New Roman"/>
        </w:rPr>
        <w:t xml:space="preserve"> Рекомендаций).</w:t>
      </w:r>
    </w:p>
    <w:p w14:paraId="01432889" w14:textId="77777777" w:rsidR="00935661" w:rsidRPr="00935661" w:rsidRDefault="00935661">
      <w:pPr>
        <w:spacing w:after="1" w:line="220" w:lineRule="auto"/>
        <w:jc w:val="both"/>
        <w:rPr>
          <w:rFonts w:ascii="Times New Roman" w:hAnsi="Times New Roman" w:cs="Times New Roman"/>
        </w:rPr>
      </w:pPr>
    </w:p>
    <w:p w14:paraId="0876C9C5" w14:textId="77777777" w:rsidR="00935661" w:rsidRPr="00935661" w:rsidRDefault="00935661">
      <w:pPr>
        <w:spacing w:after="1" w:line="220" w:lineRule="auto"/>
        <w:outlineLvl w:val="0"/>
        <w:rPr>
          <w:rFonts w:ascii="Times New Roman" w:hAnsi="Times New Roman" w:cs="Times New Roman"/>
        </w:rPr>
      </w:pPr>
      <w:bookmarkStart w:id="8" w:name="P149"/>
      <w:bookmarkEnd w:id="8"/>
      <w:r w:rsidRPr="00935661">
        <w:rPr>
          <w:rFonts w:ascii="Times New Roman" w:hAnsi="Times New Roman" w:cs="Times New Roman"/>
          <w:b/>
          <w:sz w:val="32"/>
        </w:rPr>
        <w:t>3. Как реализовывать мероприятия по улучшению условий и охраны труда</w:t>
      </w:r>
    </w:p>
    <w:p w14:paraId="50272E4F"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Вы обязаны обеспечить реализацию мероприятий по улучшению условий и охраны труда (</w:t>
      </w:r>
      <w:hyperlink r:id="rId110">
        <w:r w:rsidRPr="00935661">
          <w:rPr>
            <w:rFonts w:ascii="Times New Roman" w:hAnsi="Times New Roman" w:cs="Times New Roman"/>
            <w:color w:val="0000FF"/>
          </w:rPr>
          <w:t>ч. 3 ст. 214</w:t>
        </w:r>
      </w:hyperlink>
      <w:r w:rsidRPr="00935661">
        <w:rPr>
          <w:rFonts w:ascii="Times New Roman" w:hAnsi="Times New Roman" w:cs="Times New Roman"/>
        </w:rPr>
        <w:t xml:space="preserve"> ТК РФ). Реализовывать их нужно ежегодно. Такой вывод следует из </w:t>
      </w:r>
      <w:hyperlink r:id="rId111">
        <w:r w:rsidRPr="00935661">
          <w:rPr>
            <w:rFonts w:ascii="Times New Roman" w:hAnsi="Times New Roman" w:cs="Times New Roman"/>
            <w:color w:val="0000FF"/>
          </w:rPr>
          <w:t>ч. 3 ст. 225</w:t>
        </w:r>
      </w:hyperlink>
      <w:r w:rsidRPr="00935661">
        <w:rPr>
          <w:rFonts w:ascii="Times New Roman" w:hAnsi="Times New Roman" w:cs="Times New Roman"/>
        </w:rPr>
        <w:t xml:space="preserve"> ТК РФ.</w:t>
      </w:r>
    </w:p>
    <w:p w14:paraId="0A28645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Чтобы определиться с мероприятиями, которые требуется выполнять, воспользуйтесь Примерным </w:t>
      </w:r>
      <w:hyperlink r:id="rId112">
        <w:r w:rsidRPr="00935661">
          <w:rPr>
            <w:rFonts w:ascii="Times New Roman" w:hAnsi="Times New Roman" w:cs="Times New Roman"/>
            <w:color w:val="0000FF"/>
          </w:rPr>
          <w:t>перечнем</w:t>
        </w:r>
      </w:hyperlink>
      <w:r w:rsidRPr="00935661">
        <w:rPr>
          <w:rFonts w:ascii="Times New Roman" w:hAnsi="Times New Roman" w:cs="Times New Roman"/>
        </w:rPr>
        <w:t xml:space="preserve">. Он поможет вам при составлении своего </w:t>
      </w:r>
      <w:hyperlink r:id="rId113">
        <w:r w:rsidRPr="00935661">
          <w:rPr>
            <w:rFonts w:ascii="Times New Roman" w:hAnsi="Times New Roman" w:cs="Times New Roman"/>
            <w:color w:val="0000FF"/>
          </w:rPr>
          <w:t>плана</w:t>
        </w:r>
      </w:hyperlink>
      <w:r w:rsidRPr="00935661">
        <w:rPr>
          <w:rFonts w:ascii="Times New Roman" w:hAnsi="Times New Roman" w:cs="Times New Roman"/>
        </w:rPr>
        <w:t xml:space="preserve"> мероприятий по охране труда (</w:t>
      </w:r>
      <w:hyperlink r:id="rId114">
        <w:r w:rsidRPr="00935661">
          <w:rPr>
            <w:rFonts w:ascii="Times New Roman" w:hAnsi="Times New Roman" w:cs="Times New Roman"/>
            <w:color w:val="0000FF"/>
          </w:rPr>
          <w:t>п. 31</w:t>
        </w:r>
      </w:hyperlink>
      <w:r w:rsidRPr="00935661">
        <w:rPr>
          <w:rFonts w:ascii="Times New Roman" w:hAnsi="Times New Roman" w:cs="Times New Roman"/>
        </w:rPr>
        <w:t xml:space="preserve"> Примерного положения).</w:t>
      </w:r>
    </w:p>
    <w:p w14:paraId="4A9DC19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lastRenderedPageBreak/>
        <w:t>Финансируйте такие мероприятия в размере не менее 0,2% от суммы затрат на производство продукции (работ, услуг). Данное правило к вам не относится, если вы являетесь государственным унитарным предприятием или федеральным учреждением (</w:t>
      </w:r>
      <w:hyperlink r:id="rId115">
        <w:r w:rsidRPr="00935661">
          <w:rPr>
            <w:rFonts w:ascii="Times New Roman" w:hAnsi="Times New Roman" w:cs="Times New Roman"/>
            <w:color w:val="0000FF"/>
          </w:rPr>
          <w:t>ч. 3 ст. 225</w:t>
        </w:r>
      </w:hyperlink>
      <w:r w:rsidRPr="00935661">
        <w:rPr>
          <w:rFonts w:ascii="Times New Roman" w:hAnsi="Times New Roman" w:cs="Times New Roman"/>
        </w:rPr>
        <w:t xml:space="preserve"> ТК РФ).</w:t>
      </w:r>
    </w:p>
    <w:p w14:paraId="21184D8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Учитывайте, что работники не несут расходов на финансирование мероприятий по улучшению условий и охраны труда (</w:t>
      </w:r>
      <w:hyperlink r:id="rId116">
        <w:r w:rsidRPr="00935661">
          <w:rPr>
            <w:rFonts w:ascii="Times New Roman" w:hAnsi="Times New Roman" w:cs="Times New Roman"/>
            <w:color w:val="0000FF"/>
          </w:rPr>
          <w:t>ч. 5 ст. 225</w:t>
        </w:r>
      </w:hyperlink>
      <w:r w:rsidRPr="00935661">
        <w:rPr>
          <w:rFonts w:ascii="Times New Roman" w:hAnsi="Times New Roman" w:cs="Times New Roman"/>
        </w:rPr>
        <w:t xml:space="preserve"> ТК РФ).</w:t>
      </w:r>
    </w:p>
    <w:p w14:paraId="3C62995E" w14:textId="77777777" w:rsidR="00935661" w:rsidRPr="00935661" w:rsidRDefault="00935661">
      <w:pPr>
        <w:spacing w:after="1" w:line="220" w:lineRule="auto"/>
        <w:jc w:val="both"/>
        <w:rPr>
          <w:rFonts w:ascii="Times New Roman" w:hAnsi="Times New Roman" w:cs="Times New Roman"/>
        </w:rPr>
      </w:pPr>
    </w:p>
    <w:p w14:paraId="2DA291E0" w14:textId="77777777" w:rsidR="00935661" w:rsidRPr="00935661" w:rsidRDefault="00935661">
      <w:pPr>
        <w:spacing w:after="1" w:line="220" w:lineRule="auto"/>
        <w:outlineLvl w:val="0"/>
        <w:rPr>
          <w:rFonts w:ascii="Times New Roman" w:hAnsi="Times New Roman" w:cs="Times New Roman"/>
        </w:rPr>
      </w:pPr>
      <w:bookmarkStart w:id="9" w:name="P155"/>
      <w:bookmarkEnd w:id="9"/>
      <w:r w:rsidRPr="00935661">
        <w:rPr>
          <w:rFonts w:ascii="Times New Roman" w:hAnsi="Times New Roman" w:cs="Times New Roman"/>
          <w:b/>
          <w:sz w:val="32"/>
        </w:rPr>
        <w:t>4. Какие формы отчетности по охране труда, куда и в какой срок сдают организации</w:t>
      </w:r>
    </w:p>
    <w:p w14:paraId="50C31956"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В области охраны труда предусмотрена:</w:t>
      </w:r>
    </w:p>
    <w:p w14:paraId="67AFE5B6" w14:textId="77777777" w:rsidR="00935661" w:rsidRPr="00935661" w:rsidRDefault="00935661">
      <w:pPr>
        <w:numPr>
          <w:ilvl w:val="0"/>
          <w:numId w:val="9"/>
        </w:numPr>
        <w:spacing w:before="220" w:after="1" w:line="220" w:lineRule="auto"/>
        <w:jc w:val="both"/>
        <w:rPr>
          <w:rFonts w:ascii="Times New Roman" w:hAnsi="Times New Roman" w:cs="Times New Roman"/>
        </w:rPr>
      </w:pPr>
      <w:hyperlink w:anchor="P160">
        <w:r w:rsidRPr="00935661">
          <w:rPr>
            <w:rFonts w:ascii="Times New Roman" w:hAnsi="Times New Roman" w:cs="Times New Roman"/>
            <w:color w:val="0000FF"/>
          </w:rPr>
          <w:t>статистическая отчетность</w:t>
        </w:r>
      </w:hyperlink>
      <w:r w:rsidRPr="00935661">
        <w:rPr>
          <w:rFonts w:ascii="Times New Roman" w:hAnsi="Times New Roman" w:cs="Times New Roman"/>
        </w:rPr>
        <w:t xml:space="preserve"> об условиях труда, производственном травматизме, профессиональной заболеваемости и об их материальных последствиях (</w:t>
      </w:r>
      <w:hyperlink r:id="rId117">
        <w:r w:rsidRPr="00935661">
          <w:rPr>
            <w:rFonts w:ascii="Times New Roman" w:hAnsi="Times New Roman" w:cs="Times New Roman"/>
            <w:color w:val="0000FF"/>
          </w:rPr>
          <w:t>ст. 210</w:t>
        </w:r>
      </w:hyperlink>
      <w:r w:rsidRPr="00935661">
        <w:rPr>
          <w:rFonts w:ascii="Times New Roman" w:hAnsi="Times New Roman" w:cs="Times New Roman"/>
        </w:rPr>
        <w:t xml:space="preserve"> ТК РФ);</w:t>
      </w:r>
    </w:p>
    <w:p w14:paraId="620C5F6A" w14:textId="77777777" w:rsidR="00935661" w:rsidRPr="00935661" w:rsidRDefault="00935661">
      <w:pPr>
        <w:numPr>
          <w:ilvl w:val="0"/>
          <w:numId w:val="9"/>
        </w:numPr>
        <w:spacing w:before="220" w:after="1" w:line="220" w:lineRule="auto"/>
        <w:jc w:val="both"/>
        <w:rPr>
          <w:rFonts w:ascii="Times New Roman" w:hAnsi="Times New Roman" w:cs="Times New Roman"/>
        </w:rPr>
      </w:pPr>
      <w:hyperlink w:anchor="P196">
        <w:r w:rsidRPr="00935661">
          <w:rPr>
            <w:rFonts w:ascii="Times New Roman" w:hAnsi="Times New Roman" w:cs="Times New Roman"/>
            <w:color w:val="0000FF"/>
          </w:rPr>
          <w:t>отчетность в Минтруд России и в органы Роструда</w:t>
        </w:r>
      </w:hyperlink>
      <w:r w:rsidRPr="00935661">
        <w:rPr>
          <w:rFonts w:ascii="Times New Roman" w:hAnsi="Times New Roman" w:cs="Times New Roman"/>
        </w:rPr>
        <w:t>.</w:t>
      </w:r>
    </w:p>
    <w:p w14:paraId="0FB55FB8" w14:textId="77777777" w:rsidR="00935661" w:rsidRPr="00935661" w:rsidRDefault="00935661">
      <w:pPr>
        <w:spacing w:after="1" w:line="220" w:lineRule="auto"/>
        <w:jc w:val="both"/>
        <w:rPr>
          <w:rFonts w:ascii="Times New Roman" w:hAnsi="Times New Roman" w:cs="Times New Roman"/>
        </w:rPr>
      </w:pPr>
    </w:p>
    <w:p w14:paraId="3C25D323" w14:textId="77777777" w:rsidR="00935661" w:rsidRPr="00935661" w:rsidRDefault="00935661">
      <w:pPr>
        <w:spacing w:after="1" w:line="220" w:lineRule="auto"/>
        <w:outlineLvl w:val="1"/>
        <w:rPr>
          <w:rFonts w:ascii="Times New Roman" w:hAnsi="Times New Roman" w:cs="Times New Roman"/>
        </w:rPr>
      </w:pPr>
      <w:bookmarkStart w:id="10" w:name="P160"/>
      <w:bookmarkEnd w:id="10"/>
      <w:r w:rsidRPr="00935661">
        <w:rPr>
          <w:rFonts w:ascii="Times New Roman" w:hAnsi="Times New Roman" w:cs="Times New Roman"/>
          <w:b/>
          <w:sz w:val="26"/>
        </w:rPr>
        <w:t>4.1. В каких формах и в какой срок организации сдают статистическую отчетность по охране труда в Росстат</w:t>
      </w:r>
    </w:p>
    <w:p w14:paraId="1221AF86"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Статистическая отчетность по охране труда представляется по трем формам федерального статистического наблюдения:</w:t>
      </w:r>
    </w:p>
    <w:p w14:paraId="315757EF" w14:textId="77777777" w:rsidR="00935661" w:rsidRPr="00935661" w:rsidRDefault="00935661">
      <w:pPr>
        <w:numPr>
          <w:ilvl w:val="0"/>
          <w:numId w:val="10"/>
        </w:numPr>
        <w:spacing w:before="220" w:after="1" w:line="220" w:lineRule="auto"/>
        <w:jc w:val="both"/>
        <w:rPr>
          <w:rFonts w:ascii="Times New Roman" w:hAnsi="Times New Roman" w:cs="Times New Roman"/>
        </w:rPr>
      </w:pPr>
      <w:hyperlink r:id="rId118">
        <w:r w:rsidRPr="00935661">
          <w:rPr>
            <w:rFonts w:ascii="Times New Roman" w:hAnsi="Times New Roman" w:cs="Times New Roman"/>
            <w:color w:val="0000FF"/>
          </w:rPr>
          <w:t>N 1-Т (условия труда)</w:t>
        </w:r>
      </w:hyperlink>
      <w:r w:rsidRPr="00935661">
        <w:rPr>
          <w:rFonts w:ascii="Times New Roman" w:hAnsi="Times New Roman" w:cs="Times New Roman"/>
        </w:rPr>
        <w:t xml:space="preserve"> "Сведения о состоянии условий труда и компенсациях за работу с вредными и (или) опасными условиями труда" (Приложение N 5 к Приказу Росстата от 31.07.2024 N 338);</w:t>
      </w:r>
    </w:p>
    <w:p w14:paraId="7ED544C3" w14:textId="77777777" w:rsidR="00935661" w:rsidRPr="00935661" w:rsidRDefault="00935661">
      <w:pPr>
        <w:numPr>
          <w:ilvl w:val="0"/>
          <w:numId w:val="10"/>
        </w:numPr>
        <w:spacing w:before="220" w:after="1" w:line="220" w:lineRule="auto"/>
        <w:jc w:val="both"/>
        <w:rPr>
          <w:rFonts w:ascii="Times New Roman" w:hAnsi="Times New Roman" w:cs="Times New Roman"/>
        </w:rPr>
      </w:pPr>
      <w:hyperlink r:id="rId119">
        <w:r w:rsidRPr="00935661">
          <w:rPr>
            <w:rFonts w:ascii="Times New Roman" w:hAnsi="Times New Roman" w:cs="Times New Roman"/>
            <w:color w:val="0000FF"/>
          </w:rPr>
          <w:t>N 7-травматизм</w:t>
        </w:r>
      </w:hyperlink>
      <w:r w:rsidRPr="00935661">
        <w:rPr>
          <w:rFonts w:ascii="Times New Roman" w:hAnsi="Times New Roman" w:cs="Times New Roman"/>
        </w:rPr>
        <w:t xml:space="preserve"> "Сведения о травматизме на производстве и профессиональных заболеваниях" (утверждена Приказом Росстата от 31.07.2023 N 361);</w:t>
      </w:r>
    </w:p>
    <w:p w14:paraId="56BBDDFB" w14:textId="77777777" w:rsidR="00935661" w:rsidRPr="00935661" w:rsidRDefault="00935661">
      <w:pPr>
        <w:numPr>
          <w:ilvl w:val="0"/>
          <w:numId w:val="10"/>
        </w:numPr>
        <w:spacing w:before="220" w:after="1" w:line="220" w:lineRule="auto"/>
        <w:jc w:val="both"/>
        <w:rPr>
          <w:rFonts w:ascii="Times New Roman" w:hAnsi="Times New Roman" w:cs="Times New Roman"/>
        </w:rPr>
      </w:pPr>
      <w:hyperlink r:id="rId120">
        <w:r w:rsidRPr="00935661">
          <w:rPr>
            <w:rFonts w:ascii="Times New Roman" w:hAnsi="Times New Roman" w:cs="Times New Roman"/>
            <w:color w:val="0000FF"/>
          </w:rPr>
          <w:t>Приложение</w:t>
        </w:r>
      </w:hyperlink>
      <w:r w:rsidRPr="00935661">
        <w:rPr>
          <w:rFonts w:ascii="Times New Roman" w:hAnsi="Times New Roman" w:cs="Times New Roman"/>
        </w:rPr>
        <w:t xml:space="preserve"> к форме N 7-травматизм (утверждена Приказом Росстата от 31.07.2023 N 361).</w:t>
      </w:r>
    </w:p>
    <w:p w14:paraId="003FCAD1"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Такую отчетность нужно сдать в территориальный орган Росстата по месту фактического осуществления деятельности организации, ее обособленного подразделения (</w:t>
      </w:r>
      <w:hyperlink r:id="rId121">
        <w:r w:rsidRPr="00935661">
          <w:rPr>
            <w:rFonts w:ascii="Times New Roman" w:hAnsi="Times New Roman" w:cs="Times New Roman"/>
            <w:color w:val="0000FF"/>
          </w:rPr>
          <w:t>п. 2</w:t>
        </w:r>
      </w:hyperlink>
      <w:r w:rsidRPr="00935661">
        <w:rPr>
          <w:rFonts w:ascii="Times New Roman" w:hAnsi="Times New Roman" w:cs="Times New Roman"/>
        </w:rPr>
        <w:t xml:space="preserve"> Указаний по заполнению формы N 1-Т (условия труда), </w:t>
      </w:r>
      <w:hyperlink r:id="rId122">
        <w:r w:rsidRPr="00935661">
          <w:rPr>
            <w:rFonts w:ascii="Times New Roman" w:hAnsi="Times New Roman" w:cs="Times New Roman"/>
            <w:color w:val="0000FF"/>
          </w:rPr>
          <w:t>п. 2</w:t>
        </w:r>
      </w:hyperlink>
      <w:r w:rsidRPr="00935661">
        <w:rPr>
          <w:rFonts w:ascii="Times New Roman" w:hAnsi="Times New Roman" w:cs="Times New Roman"/>
        </w:rPr>
        <w:t xml:space="preserve"> Указаний по заполнению формы N 7-травматизм, </w:t>
      </w:r>
      <w:hyperlink r:id="rId123">
        <w:r w:rsidRPr="00935661">
          <w:rPr>
            <w:rFonts w:ascii="Times New Roman" w:hAnsi="Times New Roman" w:cs="Times New Roman"/>
            <w:color w:val="0000FF"/>
          </w:rPr>
          <w:t>п. 2</w:t>
        </w:r>
      </w:hyperlink>
      <w:r w:rsidRPr="00935661">
        <w:rPr>
          <w:rFonts w:ascii="Times New Roman" w:hAnsi="Times New Roman" w:cs="Times New Roman"/>
        </w:rPr>
        <w:t xml:space="preserve"> Указаний по заполнению Приложения к форме N 7-травматизм).</w:t>
      </w:r>
    </w:p>
    <w:p w14:paraId="2A54653B"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Отчетность представляют следующие организации в установленные сроки:</w:t>
      </w:r>
    </w:p>
    <w:p w14:paraId="02BC4FD9" w14:textId="77777777" w:rsidR="00935661" w:rsidRPr="00935661" w:rsidRDefault="00935661">
      <w:pPr>
        <w:spacing w:after="1" w:line="22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66"/>
        <w:gridCol w:w="3021"/>
        <w:gridCol w:w="1304"/>
        <w:gridCol w:w="1774"/>
      </w:tblGrid>
      <w:tr w:rsidR="00935661" w:rsidRPr="00935661" w14:paraId="6686AEEA" w14:textId="77777777">
        <w:tc>
          <w:tcPr>
            <w:tcW w:w="2966" w:type="dxa"/>
          </w:tcPr>
          <w:p w14:paraId="0D4FD74E" w14:textId="77777777" w:rsidR="00935661" w:rsidRPr="00935661" w:rsidRDefault="00935661">
            <w:pPr>
              <w:spacing w:after="1" w:line="220" w:lineRule="auto"/>
              <w:jc w:val="center"/>
              <w:rPr>
                <w:rFonts w:ascii="Times New Roman" w:hAnsi="Times New Roman" w:cs="Times New Roman"/>
              </w:rPr>
            </w:pPr>
            <w:r w:rsidRPr="00935661">
              <w:rPr>
                <w:rFonts w:ascii="Times New Roman" w:hAnsi="Times New Roman" w:cs="Times New Roman"/>
                <w:b/>
              </w:rPr>
              <w:t>Форма</w:t>
            </w:r>
          </w:p>
        </w:tc>
        <w:tc>
          <w:tcPr>
            <w:tcW w:w="3021" w:type="dxa"/>
          </w:tcPr>
          <w:p w14:paraId="4B0389E7" w14:textId="77777777" w:rsidR="00935661" w:rsidRPr="00935661" w:rsidRDefault="00935661">
            <w:pPr>
              <w:spacing w:after="1" w:line="220" w:lineRule="auto"/>
              <w:jc w:val="center"/>
              <w:rPr>
                <w:rFonts w:ascii="Times New Roman" w:hAnsi="Times New Roman" w:cs="Times New Roman"/>
              </w:rPr>
            </w:pPr>
            <w:r w:rsidRPr="00935661">
              <w:rPr>
                <w:rFonts w:ascii="Times New Roman" w:hAnsi="Times New Roman" w:cs="Times New Roman"/>
                <w:b/>
              </w:rPr>
              <w:t>Кто сдает</w:t>
            </w:r>
          </w:p>
        </w:tc>
        <w:tc>
          <w:tcPr>
            <w:tcW w:w="1304" w:type="dxa"/>
          </w:tcPr>
          <w:p w14:paraId="61CE4716" w14:textId="77777777" w:rsidR="00935661" w:rsidRPr="00935661" w:rsidRDefault="00935661">
            <w:pPr>
              <w:spacing w:after="1" w:line="220" w:lineRule="auto"/>
              <w:jc w:val="center"/>
              <w:rPr>
                <w:rFonts w:ascii="Times New Roman" w:hAnsi="Times New Roman" w:cs="Times New Roman"/>
              </w:rPr>
            </w:pPr>
            <w:r w:rsidRPr="00935661">
              <w:rPr>
                <w:rFonts w:ascii="Times New Roman" w:hAnsi="Times New Roman" w:cs="Times New Roman"/>
                <w:b/>
              </w:rPr>
              <w:t>Отчетный период</w:t>
            </w:r>
            <w:r w:rsidRPr="00935661">
              <w:rPr>
                <w:rFonts w:ascii="Times New Roman" w:hAnsi="Times New Roman" w:cs="Times New Roman"/>
              </w:rPr>
              <w:t xml:space="preserve"> </w:t>
            </w:r>
            <w:hyperlink w:anchor="P185">
              <w:r w:rsidRPr="00935661">
                <w:rPr>
                  <w:rFonts w:ascii="Times New Roman" w:hAnsi="Times New Roman" w:cs="Times New Roman"/>
                  <w:b/>
                  <w:color w:val="0000FF"/>
                  <w:vertAlign w:val="superscript"/>
                </w:rPr>
                <w:t>1</w:t>
              </w:r>
            </w:hyperlink>
          </w:p>
        </w:tc>
        <w:tc>
          <w:tcPr>
            <w:tcW w:w="1774" w:type="dxa"/>
          </w:tcPr>
          <w:p w14:paraId="418A024A" w14:textId="77777777" w:rsidR="00935661" w:rsidRPr="00935661" w:rsidRDefault="00935661">
            <w:pPr>
              <w:spacing w:after="1" w:line="220" w:lineRule="auto"/>
              <w:jc w:val="center"/>
              <w:rPr>
                <w:rFonts w:ascii="Times New Roman" w:hAnsi="Times New Roman" w:cs="Times New Roman"/>
              </w:rPr>
            </w:pPr>
            <w:r w:rsidRPr="00935661">
              <w:rPr>
                <w:rFonts w:ascii="Times New Roman" w:hAnsi="Times New Roman" w:cs="Times New Roman"/>
                <w:b/>
              </w:rPr>
              <w:t>Сроки представления</w:t>
            </w:r>
            <w:r w:rsidRPr="00935661">
              <w:rPr>
                <w:rFonts w:ascii="Times New Roman" w:hAnsi="Times New Roman" w:cs="Times New Roman"/>
              </w:rPr>
              <w:t xml:space="preserve"> </w:t>
            </w:r>
            <w:hyperlink w:anchor="P185">
              <w:r w:rsidRPr="00935661">
                <w:rPr>
                  <w:rFonts w:ascii="Times New Roman" w:hAnsi="Times New Roman" w:cs="Times New Roman"/>
                  <w:b/>
                  <w:color w:val="0000FF"/>
                  <w:vertAlign w:val="superscript"/>
                </w:rPr>
                <w:t>1</w:t>
              </w:r>
            </w:hyperlink>
          </w:p>
        </w:tc>
      </w:tr>
      <w:tr w:rsidR="00935661" w:rsidRPr="00935661" w14:paraId="0684810A" w14:textId="77777777">
        <w:tc>
          <w:tcPr>
            <w:tcW w:w="2966" w:type="dxa"/>
          </w:tcPr>
          <w:p w14:paraId="57F145A3" w14:textId="77777777" w:rsidR="00935661" w:rsidRPr="00935661" w:rsidRDefault="00935661">
            <w:pPr>
              <w:spacing w:after="1" w:line="220" w:lineRule="auto"/>
              <w:rPr>
                <w:rFonts w:ascii="Times New Roman" w:hAnsi="Times New Roman" w:cs="Times New Roman"/>
              </w:rPr>
            </w:pPr>
            <w:hyperlink r:id="rId124">
              <w:r w:rsidRPr="00935661">
                <w:rPr>
                  <w:rFonts w:ascii="Times New Roman" w:hAnsi="Times New Roman" w:cs="Times New Roman"/>
                  <w:color w:val="0000FF"/>
                </w:rPr>
                <w:t>N 1-Т (условия труда)</w:t>
              </w:r>
            </w:hyperlink>
          </w:p>
        </w:tc>
        <w:tc>
          <w:tcPr>
            <w:tcW w:w="3021" w:type="dxa"/>
          </w:tcPr>
          <w:p w14:paraId="5E095701"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 xml:space="preserve">Организации (кроме малых предприятий), которые осуществляют определенные </w:t>
            </w:r>
            <w:hyperlink r:id="rId125">
              <w:r w:rsidRPr="00935661">
                <w:rPr>
                  <w:rFonts w:ascii="Times New Roman" w:hAnsi="Times New Roman" w:cs="Times New Roman"/>
                  <w:color w:val="0000FF"/>
                </w:rPr>
                <w:t>виды деятельности</w:t>
              </w:r>
            </w:hyperlink>
            <w:r w:rsidRPr="00935661">
              <w:rPr>
                <w:rFonts w:ascii="Times New Roman" w:hAnsi="Times New Roman" w:cs="Times New Roman"/>
              </w:rPr>
              <w:t xml:space="preserve"> в качестве основных</w:t>
            </w:r>
          </w:p>
        </w:tc>
        <w:tc>
          <w:tcPr>
            <w:tcW w:w="1304" w:type="dxa"/>
          </w:tcPr>
          <w:p w14:paraId="275BA492"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Год</w:t>
            </w:r>
          </w:p>
        </w:tc>
        <w:tc>
          <w:tcPr>
            <w:tcW w:w="1774" w:type="dxa"/>
          </w:tcPr>
          <w:p w14:paraId="01C53B67"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Ежегодно с 1-го рабочего дня по 21 января после отчетного периода</w:t>
            </w:r>
          </w:p>
        </w:tc>
      </w:tr>
      <w:tr w:rsidR="00935661" w:rsidRPr="00935661" w14:paraId="1FE54575" w14:textId="77777777">
        <w:tc>
          <w:tcPr>
            <w:tcW w:w="2966" w:type="dxa"/>
          </w:tcPr>
          <w:p w14:paraId="24570CF7" w14:textId="77777777" w:rsidR="00935661" w:rsidRPr="00935661" w:rsidRDefault="00935661">
            <w:pPr>
              <w:spacing w:after="1" w:line="220" w:lineRule="auto"/>
              <w:rPr>
                <w:rFonts w:ascii="Times New Roman" w:hAnsi="Times New Roman" w:cs="Times New Roman"/>
              </w:rPr>
            </w:pPr>
            <w:hyperlink r:id="rId126">
              <w:r w:rsidRPr="00935661">
                <w:rPr>
                  <w:rFonts w:ascii="Times New Roman" w:hAnsi="Times New Roman" w:cs="Times New Roman"/>
                  <w:color w:val="0000FF"/>
                </w:rPr>
                <w:t>N 7-травматизм</w:t>
              </w:r>
            </w:hyperlink>
          </w:p>
        </w:tc>
        <w:tc>
          <w:tcPr>
            <w:tcW w:w="3021" w:type="dxa"/>
          </w:tcPr>
          <w:p w14:paraId="3A993045"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 xml:space="preserve">Все организации (кроме микропредприятий), за исключением осуществляющих определенные </w:t>
            </w:r>
            <w:hyperlink r:id="rId127">
              <w:r w:rsidRPr="00935661">
                <w:rPr>
                  <w:rFonts w:ascii="Times New Roman" w:hAnsi="Times New Roman" w:cs="Times New Roman"/>
                  <w:color w:val="0000FF"/>
                </w:rPr>
                <w:t>виды экономической деятельности</w:t>
              </w:r>
            </w:hyperlink>
          </w:p>
        </w:tc>
        <w:tc>
          <w:tcPr>
            <w:tcW w:w="1304" w:type="dxa"/>
          </w:tcPr>
          <w:p w14:paraId="21DD9BC6"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Год</w:t>
            </w:r>
          </w:p>
        </w:tc>
        <w:tc>
          <w:tcPr>
            <w:tcW w:w="1774" w:type="dxa"/>
          </w:tcPr>
          <w:p w14:paraId="4DADCED9"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Ежегодно с 20 февраля по 1 марта после отчетного периода</w:t>
            </w:r>
          </w:p>
        </w:tc>
      </w:tr>
      <w:tr w:rsidR="00935661" w:rsidRPr="00935661" w14:paraId="099E9349" w14:textId="77777777">
        <w:tc>
          <w:tcPr>
            <w:tcW w:w="2966" w:type="dxa"/>
          </w:tcPr>
          <w:p w14:paraId="39A65F30" w14:textId="77777777" w:rsidR="00935661" w:rsidRPr="00935661" w:rsidRDefault="00935661">
            <w:pPr>
              <w:spacing w:after="1" w:line="220" w:lineRule="auto"/>
              <w:rPr>
                <w:rFonts w:ascii="Times New Roman" w:hAnsi="Times New Roman" w:cs="Times New Roman"/>
              </w:rPr>
            </w:pPr>
            <w:hyperlink r:id="rId128">
              <w:r w:rsidRPr="00935661">
                <w:rPr>
                  <w:rFonts w:ascii="Times New Roman" w:hAnsi="Times New Roman" w:cs="Times New Roman"/>
                  <w:color w:val="0000FF"/>
                </w:rPr>
                <w:t>Приложение</w:t>
              </w:r>
            </w:hyperlink>
            <w:r w:rsidRPr="00935661">
              <w:rPr>
                <w:rFonts w:ascii="Times New Roman" w:hAnsi="Times New Roman" w:cs="Times New Roman"/>
              </w:rPr>
              <w:t xml:space="preserve"> к форме N 7-травматизм</w:t>
            </w:r>
          </w:p>
        </w:tc>
        <w:tc>
          <w:tcPr>
            <w:tcW w:w="3021" w:type="dxa"/>
          </w:tcPr>
          <w:p w14:paraId="3E9E8B6E"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 xml:space="preserve">Те же </w:t>
            </w:r>
            <w:hyperlink r:id="rId129">
              <w:r w:rsidRPr="00935661">
                <w:rPr>
                  <w:rFonts w:ascii="Times New Roman" w:hAnsi="Times New Roman" w:cs="Times New Roman"/>
                  <w:color w:val="0000FF"/>
                </w:rPr>
                <w:t>организации</w:t>
              </w:r>
            </w:hyperlink>
            <w:r w:rsidRPr="00935661">
              <w:rPr>
                <w:rFonts w:ascii="Times New Roman" w:hAnsi="Times New Roman" w:cs="Times New Roman"/>
              </w:rPr>
              <w:t xml:space="preserve">, которые представляют саму </w:t>
            </w:r>
            <w:hyperlink r:id="rId130">
              <w:r w:rsidRPr="00935661">
                <w:rPr>
                  <w:rFonts w:ascii="Times New Roman" w:hAnsi="Times New Roman" w:cs="Times New Roman"/>
                  <w:color w:val="0000FF"/>
                </w:rPr>
                <w:t>форму N 7-травматизм</w:t>
              </w:r>
            </w:hyperlink>
          </w:p>
        </w:tc>
        <w:tc>
          <w:tcPr>
            <w:tcW w:w="1304" w:type="dxa"/>
          </w:tcPr>
          <w:p w14:paraId="6357D061"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Год</w:t>
            </w:r>
          </w:p>
        </w:tc>
        <w:tc>
          <w:tcPr>
            <w:tcW w:w="1774" w:type="dxa"/>
          </w:tcPr>
          <w:p w14:paraId="3AE1F5C6" w14:textId="77777777" w:rsidR="00935661" w:rsidRPr="00935661" w:rsidRDefault="00935661">
            <w:pPr>
              <w:spacing w:after="1" w:line="220" w:lineRule="auto"/>
              <w:rPr>
                <w:rFonts w:ascii="Times New Roman" w:hAnsi="Times New Roman" w:cs="Times New Roman"/>
              </w:rPr>
            </w:pPr>
            <w:r w:rsidRPr="00935661">
              <w:rPr>
                <w:rFonts w:ascii="Times New Roman" w:hAnsi="Times New Roman" w:cs="Times New Roman"/>
              </w:rPr>
              <w:t xml:space="preserve">1 раз в 3 года с 20 февраля по 1 марта после отчетного периода </w:t>
            </w:r>
            <w:hyperlink w:anchor="P186">
              <w:r w:rsidRPr="00935661">
                <w:rPr>
                  <w:rFonts w:ascii="Times New Roman" w:hAnsi="Times New Roman" w:cs="Times New Roman"/>
                  <w:b/>
                  <w:color w:val="0000FF"/>
                  <w:vertAlign w:val="superscript"/>
                </w:rPr>
                <w:t>2</w:t>
              </w:r>
            </w:hyperlink>
          </w:p>
        </w:tc>
      </w:tr>
    </w:tbl>
    <w:p w14:paraId="23850FA5" w14:textId="77777777" w:rsidR="00935661" w:rsidRPr="00935661" w:rsidRDefault="00935661">
      <w:pPr>
        <w:spacing w:after="1" w:line="220" w:lineRule="auto"/>
        <w:jc w:val="both"/>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195"/>
        <w:gridCol w:w="8800"/>
        <w:gridCol w:w="180"/>
      </w:tblGrid>
      <w:tr w:rsidR="00935661" w:rsidRPr="00935661" w14:paraId="7641D4B9" w14:textId="77777777">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14:paraId="42B5E24A" w14:textId="77777777" w:rsidR="00935661" w:rsidRPr="00935661" w:rsidRDefault="00935661">
            <w:pPr>
              <w:rPr>
                <w:rFonts w:ascii="Times New Roman" w:hAnsi="Times New Roman" w:cs="Times New Roman"/>
              </w:rPr>
            </w:pPr>
          </w:p>
        </w:tc>
        <w:tc>
          <w:tcPr>
            <w:tcW w:w="195" w:type="dxa"/>
            <w:tcBorders>
              <w:top w:val="nil"/>
              <w:left w:val="nil"/>
              <w:bottom w:val="nil"/>
              <w:right w:val="nil"/>
            </w:tcBorders>
            <w:tcMar>
              <w:top w:w="180" w:type="dxa"/>
              <w:left w:w="0" w:type="dxa"/>
              <w:bottom w:w="180" w:type="dxa"/>
              <w:right w:w="0" w:type="dxa"/>
            </w:tcMar>
          </w:tcPr>
          <w:p w14:paraId="56B7174F" w14:textId="77777777" w:rsidR="00935661" w:rsidRPr="00935661" w:rsidRDefault="00935661">
            <w:pPr>
              <w:rPr>
                <w:rFonts w:ascii="Times New Roman" w:hAnsi="Times New Roman" w:cs="Times New Roman"/>
              </w:rPr>
            </w:pPr>
            <w:r w:rsidRPr="00935661">
              <w:rPr>
                <w:rFonts w:ascii="Times New Roman" w:hAnsi="Times New Roman" w:cs="Times New Roman"/>
                <w:noProof/>
              </w:rPr>
              <w:drawing>
                <wp:inline distT="0" distB="0" distL="0" distR="0" wp14:anchorId="656676B8" wp14:editId="26E55E77">
                  <wp:extent cx="9525" cy="952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49061727" w14:textId="77777777" w:rsidR="00935661" w:rsidRPr="00935661" w:rsidRDefault="00935661">
            <w:pPr>
              <w:spacing w:after="1" w:line="220" w:lineRule="auto"/>
              <w:jc w:val="both"/>
              <w:rPr>
                <w:rFonts w:ascii="Times New Roman" w:hAnsi="Times New Roman" w:cs="Times New Roman"/>
              </w:rPr>
            </w:pPr>
            <w:bookmarkStart w:id="11" w:name="P185"/>
            <w:bookmarkEnd w:id="11"/>
            <w:r w:rsidRPr="00935661">
              <w:rPr>
                <w:rFonts w:ascii="Times New Roman" w:hAnsi="Times New Roman" w:cs="Times New Roman"/>
                <w:b/>
                <w:color w:val="656363"/>
                <w:sz w:val="18"/>
                <w:vertAlign w:val="superscript"/>
              </w:rPr>
              <w:t>1</w:t>
            </w:r>
            <w:r w:rsidRPr="00935661">
              <w:rPr>
                <w:rFonts w:ascii="Times New Roman" w:hAnsi="Times New Roman" w:cs="Times New Roman"/>
                <w:color w:val="656363"/>
                <w:sz w:val="18"/>
              </w:rPr>
              <w:t xml:space="preserve"> Периодичность и сроки представления установлены самой формой отчетности.</w:t>
            </w:r>
          </w:p>
          <w:p w14:paraId="09B30AC3" w14:textId="77777777" w:rsidR="00935661" w:rsidRPr="00935661" w:rsidRDefault="00935661">
            <w:pPr>
              <w:spacing w:after="1" w:line="220" w:lineRule="auto"/>
              <w:jc w:val="both"/>
              <w:rPr>
                <w:rFonts w:ascii="Times New Roman" w:hAnsi="Times New Roman" w:cs="Times New Roman"/>
              </w:rPr>
            </w:pPr>
            <w:bookmarkStart w:id="12" w:name="P186"/>
            <w:bookmarkEnd w:id="12"/>
            <w:r w:rsidRPr="00935661">
              <w:rPr>
                <w:rFonts w:ascii="Times New Roman" w:hAnsi="Times New Roman" w:cs="Times New Roman"/>
                <w:b/>
                <w:color w:val="656363"/>
                <w:sz w:val="18"/>
                <w:vertAlign w:val="superscript"/>
              </w:rPr>
              <w:t>2</w:t>
            </w:r>
            <w:r w:rsidRPr="00935661">
              <w:rPr>
                <w:rFonts w:ascii="Times New Roman" w:hAnsi="Times New Roman" w:cs="Times New Roman"/>
                <w:color w:val="656363"/>
                <w:sz w:val="18"/>
              </w:rPr>
              <w:t xml:space="preserve"> </w:t>
            </w:r>
            <w:hyperlink r:id="rId132">
              <w:r w:rsidRPr="00935661">
                <w:rPr>
                  <w:rFonts w:ascii="Times New Roman" w:hAnsi="Times New Roman" w:cs="Times New Roman"/>
                  <w:color w:val="0000FF"/>
                  <w:sz w:val="18"/>
                </w:rPr>
                <w:t>Приложение</w:t>
              </w:r>
            </w:hyperlink>
            <w:r w:rsidRPr="00935661">
              <w:rPr>
                <w:rFonts w:ascii="Times New Roman" w:hAnsi="Times New Roman" w:cs="Times New Roman"/>
                <w:color w:val="656363"/>
                <w:sz w:val="18"/>
              </w:rPr>
              <w:t xml:space="preserve"> к форме N 7-травматизм сдается вместе с этой </w:t>
            </w:r>
            <w:hyperlink r:id="rId133">
              <w:r w:rsidRPr="00935661">
                <w:rPr>
                  <w:rFonts w:ascii="Times New Roman" w:hAnsi="Times New Roman" w:cs="Times New Roman"/>
                  <w:color w:val="0000FF"/>
                  <w:sz w:val="18"/>
                </w:rPr>
                <w:t>формой</w:t>
              </w:r>
            </w:hyperlink>
            <w:r w:rsidRPr="00935661">
              <w:rPr>
                <w:rFonts w:ascii="Times New Roman" w:hAnsi="Times New Roman" w:cs="Times New Roman"/>
                <w:color w:val="656363"/>
                <w:sz w:val="18"/>
              </w:rPr>
              <w:t xml:space="preserve"> и только при наличии наблюдаемого события. Представьте его в 2026 г. за 2025 г. Это следует из </w:t>
            </w:r>
            <w:hyperlink r:id="rId134">
              <w:r w:rsidRPr="00935661">
                <w:rPr>
                  <w:rFonts w:ascii="Times New Roman" w:hAnsi="Times New Roman" w:cs="Times New Roman"/>
                  <w:color w:val="0000FF"/>
                  <w:sz w:val="18"/>
                </w:rPr>
                <w:t>п. 1</w:t>
              </w:r>
            </w:hyperlink>
            <w:r w:rsidRPr="00935661">
              <w:rPr>
                <w:rFonts w:ascii="Times New Roman" w:hAnsi="Times New Roman" w:cs="Times New Roman"/>
                <w:color w:val="656363"/>
                <w:sz w:val="18"/>
              </w:rPr>
              <w:t xml:space="preserve"> Указаний по заполнению данного Приложения, утв. Приказом Росстата от 31.07.2023 N 361.</w:t>
            </w:r>
          </w:p>
        </w:tc>
        <w:tc>
          <w:tcPr>
            <w:tcW w:w="180" w:type="dxa"/>
            <w:tcBorders>
              <w:top w:val="nil"/>
              <w:left w:val="nil"/>
              <w:bottom w:val="nil"/>
              <w:right w:val="nil"/>
            </w:tcBorders>
            <w:tcMar>
              <w:top w:w="0" w:type="dxa"/>
              <w:left w:w="0" w:type="dxa"/>
              <w:bottom w:w="0" w:type="dxa"/>
              <w:right w:w="0" w:type="dxa"/>
            </w:tcMar>
          </w:tcPr>
          <w:p w14:paraId="34B09B47" w14:textId="77777777" w:rsidR="00935661" w:rsidRPr="00935661" w:rsidRDefault="00935661">
            <w:pPr>
              <w:rPr>
                <w:rFonts w:ascii="Times New Roman" w:hAnsi="Times New Roman" w:cs="Times New Roman"/>
              </w:rPr>
            </w:pPr>
          </w:p>
        </w:tc>
      </w:tr>
    </w:tbl>
    <w:p w14:paraId="568AA68E"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Нужно ли вам сдавать статистическую отчетность в текущем периоде и по каким формам, вы можете узнать, например, на сайте Росстата </w:t>
      </w:r>
      <w:hyperlink r:id="rId135">
        <w:r w:rsidRPr="00935661">
          <w:rPr>
            <w:rFonts w:ascii="Times New Roman" w:hAnsi="Times New Roman" w:cs="Times New Roman"/>
            <w:color w:val="0000FF"/>
          </w:rPr>
          <w:t>https://websbor.gks.ru/online/info</w:t>
        </w:r>
      </w:hyperlink>
      <w:r w:rsidRPr="00935661">
        <w:rPr>
          <w:rFonts w:ascii="Times New Roman" w:hAnsi="Times New Roman" w:cs="Times New Roman"/>
        </w:rPr>
        <w:t xml:space="preserve"> (</w:t>
      </w:r>
      <w:hyperlink r:id="rId136">
        <w:r w:rsidRPr="00935661">
          <w:rPr>
            <w:rFonts w:ascii="Times New Roman" w:hAnsi="Times New Roman" w:cs="Times New Roman"/>
            <w:color w:val="0000FF"/>
          </w:rPr>
          <w:t>п. 4</w:t>
        </w:r>
      </w:hyperlink>
      <w:r w:rsidRPr="00935661">
        <w:rPr>
          <w:rFonts w:ascii="Times New Roman" w:hAnsi="Times New Roman" w:cs="Times New Roman"/>
        </w:rPr>
        <w:t xml:space="preserve"> Положения, утв. Постановлением Правительства РФ от 18.08.2008 N 620).</w:t>
      </w:r>
    </w:p>
    <w:p w14:paraId="7509DB4E" w14:textId="77777777" w:rsidR="00935661" w:rsidRPr="00935661" w:rsidRDefault="00935661" w:rsidP="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Если организация не представит отчетность, представит ее несвоевременно либо с недостоверными данными, то за это могут привлечь к административной ответственности по </w:t>
      </w:r>
      <w:hyperlink r:id="rId137">
        <w:r w:rsidRPr="00935661">
          <w:rPr>
            <w:rFonts w:ascii="Times New Roman" w:hAnsi="Times New Roman" w:cs="Times New Roman"/>
            <w:color w:val="0000FF"/>
          </w:rPr>
          <w:t>ст. 13.19</w:t>
        </w:r>
      </w:hyperlink>
      <w:r w:rsidRPr="00935661">
        <w:rPr>
          <w:rFonts w:ascii="Times New Roman" w:hAnsi="Times New Roman" w:cs="Times New Roman"/>
        </w:rPr>
        <w:t xml:space="preserve"> КоАП РФ.</w:t>
      </w:r>
    </w:p>
    <w:p w14:paraId="02057CB8" w14:textId="03D3F27A" w:rsidR="00935661" w:rsidRPr="00935661" w:rsidRDefault="00935661" w:rsidP="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 </w:t>
      </w:r>
    </w:p>
    <w:p w14:paraId="278E3D6B" w14:textId="77777777" w:rsidR="00935661" w:rsidRPr="00935661" w:rsidRDefault="00935661">
      <w:pPr>
        <w:spacing w:after="1" w:line="220" w:lineRule="auto"/>
        <w:outlineLvl w:val="1"/>
        <w:rPr>
          <w:rFonts w:ascii="Times New Roman" w:hAnsi="Times New Roman" w:cs="Times New Roman"/>
        </w:rPr>
      </w:pPr>
      <w:bookmarkStart w:id="13" w:name="P196"/>
      <w:bookmarkEnd w:id="13"/>
      <w:r w:rsidRPr="00935661">
        <w:rPr>
          <w:rFonts w:ascii="Times New Roman" w:hAnsi="Times New Roman" w:cs="Times New Roman"/>
          <w:b/>
          <w:sz w:val="26"/>
        </w:rPr>
        <w:t>4.2. Какую отчетность и в какой срок организации сдают в Минтруд России и в органы Роструда</w:t>
      </w:r>
    </w:p>
    <w:p w14:paraId="16D6E98C"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Некоторые организации и ИП представляют информацию и сведения в Минтруд России и в территориальные органы Роструда.</w:t>
      </w:r>
    </w:p>
    <w:p w14:paraId="4DCA68C4"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b/>
        </w:rPr>
        <w:t>В Минтруд России</w:t>
      </w:r>
      <w:r w:rsidRPr="00935661">
        <w:rPr>
          <w:rFonts w:ascii="Times New Roman" w:hAnsi="Times New Roman" w:cs="Times New Roman"/>
        </w:rPr>
        <w:t xml:space="preserve"> организации и ИП, осуществляющие деятельность по обучению своих работников вопросам охраны труда, представляют следующую информацию:</w:t>
      </w:r>
    </w:p>
    <w:p w14:paraId="6921F6ED" w14:textId="77777777" w:rsidR="00935661" w:rsidRPr="00935661" w:rsidRDefault="00935661">
      <w:pPr>
        <w:numPr>
          <w:ilvl w:val="0"/>
          <w:numId w:val="12"/>
        </w:numPr>
        <w:spacing w:before="220" w:after="1" w:line="220" w:lineRule="auto"/>
        <w:jc w:val="both"/>
        <w:rPr>
          <w:rFonts w:ascii="Times New Roman" w:hAnsi="Times New Roman" w:cs="Times New Roman"/>
        </w:rPr>
      </w:pPr>
      <w:r w:rsidRPr="00935661">
        <w:rPr>
          <w:rFonts w:ascii="Times New Roman" w:hAnsi="Times New Roman" w:cs="Times New Roman"/>
        </w:rPr>
        <w:t xml:space="preserve">о намерении обучать своих работников вопросам охраны труда. Такие организации и ИП подлежат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с указанием соответствующих </w:t>
      </w:r>
      <w:hyperlink r:id="rId138">
        <w:r w:rsidRPr="00935661">
          <w:rPr>
            <w:rFonts w:ascii="Times New Roman" w:hAnsi="Times New Roman" w:cs="Times New Roman"/>
            <w:color w:val="0000FF"/>
          </w:rPr>
          <w:t>сведений</w:t>
        </w:r>
      </w:hyperlink>
      <w:r w:rsidRPr="00935661">
        <w:rPr>
          <w:rFonts w:ascii="Times New Roman" w:hAnsi="Times New Roman" w:cs="Times New Roman"/>
        </w:rPr>
        <w:t>. Для этого подается уведомление, чтобы его подать, необходимо заполнить электронную форму в информационной системе охраны труда Минтруда России и подписать уведомление электронной подписью (</w:t>
      </w:r>
      <w:hyperlink r:id="rId139">
        <w:r w:rsidRPr="00935661">
          <w:rPr>
            <w:rFonts w:ascii="Times New Roman" w:hAnsi="Times New Roman" w:cs="Times New Roman"/>
            <w:color w:val="0000FF"/>
          </w:rPr>
          <w:t>п. п. 106</w:t>
        </w:r>
      </w:hyperlink>
      <w:r w:rsidRPr="00935661">
        <w:rPr>
          <w:rFonts w:ascii="Times New Roman" w:hAnsi="Times New Roman" w:cs="Times New Roman"/>
        </w:rPr>
        <w:t xml:space="preserve">, </w:t>
      </w:r>
      <w:hyperlink r:id="rId140">
        <w:r w:rsidRPr="00935661">
          <w:rPr>
            <w:rFonts w:ascii="Times New Roman" w:hAnsi="Times New Roman" w:cs="Times New Roman"/>
            <w:color w:val="0000FF"/>
          </w:rPr>
          <w:t>107</w:t>
        </w:r>
      </w:hyperlink>
      <w:r w:rsidRPr="00935661">
        <w:rPr>
          <w:rFonts w:ascii="Times New Roman" w:hAnsi="Times New Roman" w:cs="Times New Roman"/>
        </w:rPr>
        <w:t xml:space="preserve"> Правил обучения по охране труда);</w:t>
      </w:r>
    </w:p>
    <w:p w14:paraId="570AC620" w14:textId="77777777" w:rsidR="00935661" w:rsidRPr="00935661" w:rsidRDefault="00935661">
      <w:pPr>
        <w:numPr>
          <w:ilvl w:val="0"/>
          <w:numId w:val="12"/>
        </w:numPr>
        <w:spacing w:before="220" w:after="1" w:line="220" w:lineRule="auto"/>
        <w:jc w:val="both"/>
        <w:rPr>
          <w:rFonts w:ascii="Times New Roman" w:hAnsi="Times New Roman" w:cs="Times New Roman"/>
        </w:rPr>
      </w:pPr>
      <w:r w:rsidRPr="00935661">
        <w:rPr>
          <w:rFonts w:ascii="Times New Roman" w:hAnsi="Times New Roman" w:cs="Times New Roman"/>
        </w:rPr>
        <w:t>об изменении сведений, содержащихся в реестре индивидуальных предпринимателей и юридических лиц, осуществляющих деятельность по обучению своих работников вопросам охраны труда. Уведомление об изменении сведений должно быть направлено в Минтруд России в течение 10 рабочих дней со дня наступления таких изменений. В нем необходимо указать изменяемые сведения и при необходимости приложить копии соответствующих документов (</w:t>
      </w:r>
      <w:hyperlink r:id="rId141">
        <w:r w:rsidRPr="00935661">
          <w:rPr>
            <w:rFonts w:ascii="Times New Roman" w:hAnsi="Times New Roman" w:cs="Times New Roman"/>
            <w:color w:val="0000FF"/>
          </w:rPr>
          <w:t>п. 110</w:t>
        </w:r>
      </w:hyperlink>
      <w:r w:rsidRPr="00935661">
        <w:rPr>
          <w:rFonts w:ascii="Times New Roman" w:hAnsi="Times New Roman" w:cs="Times New Roman"/>
        </w:rPr>
        <w:t xml:space="preserve"> Правил обучения по охране труда).</w:t>
      </w:r>
    </w:p>
    <w:p w14:paraId="535FA645"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Также организации и ИП, осуществляющие деятельность по обучению своих работников вопросам охраны труда, оказывающие услуги по обучению работодателей и работников вопросам охраны труда, передают </w:t>
      </w:r>
      <w:hyperlink r:id="rId142">
        <w:r w:rsidRPr="00935661">
          <w:rPr>
            <w:rFonts w:ascii="Times New Roman" w:hAnsi="Times New Roman" w:cs="Times New Roman"/>
            <w:color w:val="0000FF"/>
          </w:rPr>
          <w:t>сведения</w:t>
        </w:r>
      </w:hyperlink>
      <w:r w:rsidRPr="00935661">
        <w:rPr>
          <w:rFonts w:ascii="Times New Roman" w:hAnsi="Times New Roman" w:cs="Times New Roman"/>
        </w:rPr>
        <w:t xml:space="preserve"> в реестр обученных лиц. Передача осуществляется после проведения проверки знания требований охраны труда путем импортирования в виде электронного документа по установленной форме (</w:t>
      </w:r>
      <w:hyperlink r:id="rId143">
        <w:r w:rsidRPr="00935661">
          <w:rPr>
            <w:rFonts w:ascii="Times New Roman" w:hAnsi="Times New Roman" w:cs="Times New Roman"/>
            <w:color w:val="0000FF"/>
          </w:rPr>
          <w:t>п. п. 118</w:t>
        </w:r>
      </w:hyperlink>
      <w:r w:rsidRPr="00935661">
        <w:rPr>
          <w:rFonts w:ascii="Times New Roman" w:hAnsi="Times New Roman" w:cs="Times New Roman"/>
        </w:rPr>
        <w:t xml:space="preserve">, </w:t>
      </w:r>
      <w:hyperlink r:id="rId144">
        <w:r w:rsidRPr="00935661">
          <w:rPr>
            <w:rFonts w:ascii="Times New Roman" w:hAnsi="Times New Roman" w:cs="Times New Roman"/>
            <w:color w:val="0000FF"/>
          </w:rPr>
          <w:t>119</w:t>
        </w:r>
      </w:hyperlink>
      <w:r w:rsidRPr="00935661">
        <w:rPr>
          <w:rFonts w:ascii="Times New Roman" w:hAnsi="Times New Roman" w:cs="Times New Roman"/>
        </w:rPr>
        <w:t xml:space="preserve"> Правил обучения по охране труда). При этом учтите </w:t>
      </w:r>
      <w:hyperlink r:id="rId145">
        <w:r w:rsidRPr="00935661">
          <w:rPr>
            <w:rFonts w:ascii="Times New Roman" w:hAnsi="Times New Roman" w:cs="Times New Roman"/>
            <w:color w:val="0000FF"/>
          </w:rPr>
          <w:t>разъяснения</w:t>
        </w:r>
      </w:hyperlink>
      <w:r w:rsidRPr="00935661">
        <w:rPr>
          <w:rFonts w:ascii="Times New Roman" w:hAnsi="Times New Roman" w:cs="Times New Roman"/>
        </w:rPr>
        <w:t xml:space="preserve"> Минтруда России, приведенные в </w:t>
      </w:r>
      <w:hyperlink r:id="rId146">
        <w:r w:rsidRPr="00935661">
          <w:rPr>
            <w:rFonts w:ascii="Times New Roman" w:hAnsi="Times New Roman" w:cs="Times New Roman"/>
            <w:color w:val="0000FF"/>
          </w:rPr>
          <w:t>Письме</w:t>
        </w:r>
      </w:hyperlink>
      <w:r w:rsidRPr="00935661">
        <w:rPr>
          <w:rFonts w:ascii="Times New Roman" w:hAnsi="Times New Roman" w:cs="Times New Roman"/>
        </w:rPr>
        <w:t xml:space="preserve"> от 13.06.2023 N 15-2/ООГ-3010.</w:t>
      </w:r>
    </w:p>
    <w:p w14:paraId="177A8D72"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b/>
        </w:rPr>
        <w:t>В территориальный орган Роструда</w:t>
      </w:r>
      <w:r w:rsidRPr="00935661">
        <w:rPr>
          <w:rFonts w:ascii="Times New Roman" w:hAnsi="Times New Roman" w:cs="Times New Roman"/>
        </w:rPr>
        <w:t xml:space="preserve"> организации и ИП подают:</w:t>
      </w:r>
    </w:p>
    <w:p w14:paraId="539102DD" w14:textId="77777777" w:rsidR="00935661" w:rsidRPr="00935661" w:rsidRDefault="00935661">
      <w:pPr>
        <w:numPr>
          <w:ilvl w:val="0"/>
          <w:numId w:val="13"/>
        </w:numPr>
        <w:spacing w:before="220" w:after="1" w:line="220" w:lineRule="auto"/>
        <w:jc w:val="both"/>
        <w:rPr>
          <w:rFonts w:ascii="Times New Roman" w:hAnsi="Times New Roman" w:cs="Times New Roman"/>
        </w:rPr>
      </w:pPr>
      <w:r w:rsidRPr="00935661">
        <w:rPr>
          <w:rFonts w:ascii="Times New Roman" w:hAnsi="Times New Roman" w:cs="Times New Roman"/>
        </w:rPr>
        <w:t xml:space="preserve">декларацию соответствия условий труда государственным нормативным требованиям охраны труда в отношении определенных </w:t>
      </w:r>
      <w:hyperlink r:id="rId147">
        <w:r w:rsidRPr="00935661">
          <w:rPr>
            <w:rFonts w:ascii="Times New Roman" w:hAnsi="Times New Roman" w:cs="Times New Roman"/>
            <w:color w:val="0000FF"/>
          </w:rPr>
          <w:t>рабочих мест</w:t>
        </w:r>
      </w:hyperlink>
      <w:r w:rsidRPr="00935661">
        <w:rPr>
          <w:rFonts w:ascii="Times New Roman" w:hAnsi="Times New Roman" w:cs="Times New Roman"/>
        </w:rPr>
        <w:t xml:space="preserve">. Организации и ИП могут подать декларацию непосредственно в территориальный орган Роструда лично или через </w:t>
      </w:r>
      <w:proofErr w:type="gramStart"/>
      <w:r w:rsidRPr="00935661">
        <w:rPr>
          <w:rFonts w:ascii="Times New Roman" w:hAnsi="Times New Roman" w:cs="Times New Roman"/>
        </w:rPr>
        <w:t>представителя</w:t>
      </w:r>
      <w:proofErr w:type="gramEnd"/>
      <w:r w:rsidRPr="00935661">
        <w:rPr>
          <w:rFonts w:ascii="Times New Roman" w:hAnsi="Times New Roman" w:cs="Times New Roman"/>
        </w:rPr>
        <w:t xml:space="preserve"> или направить почтовым отправлением с описью вложения и уведомлением о вручении. Для этого необходимо заполнить утвержденную </w:t>
      </w:r>
      <w:hyperlink r:id="rId148">
        <w:r w:rsidRPr="00935661">
          <w:rPr>
            <w:rFonts w:ascii="Times New Roman" w:hAnsi="Times New Roman" w:cs="Times New Roman"/>
            <w:color w:val="0000FF"/>
          </w:rPr>
          <w:t>форму</w:t>
        </w:r>
      </w:hyperlink>
      <w:r w:rsidRPr="00935661">
        <w:rPr>
          <w:rFonts w:ascii="Times New Roman" w:hAnsi="Times New Roman" w:cs="Times New Roman"/>
        </w:rPr>
        <w:t xml:space="preserve">. Также декларацию можно подать в виде электронного документа, подписанного усиленной квалифицированной электронной подписью. Для этого необходимо заполнить </w:t>
      </w:r>
      <w:hyperlink r:id="rId149">
        <w:r w:rsidRPr="00935661">
          <w:rPr>
            <w:rFonts w:ascii="Times New Roman" w:hAnsi="Times New Roman" w:cs="Times New Roman"/>
            <w:color w:val="0000FF"/>
          </w:rPr>
          <w:t>форму</w:t>
        </w:r>
      </w:hyperlink>
      <w:r w:rsidRPr="00935661">
        <w:rPr>
          <w:rFonts w:ascii="Times New Roman" w:hAnsi="Times New Roman" w:cs="Times New Roman"/>
        </w:rPr>
        <w:t xml:space="preserve"> на официальном сайте Роструда. Декларация подается в срок не позднее 30 рабочих дней со дня внесения сведений о результатах проведения специальной оценки условий труда во ФГИС СОУТ (</w:t>
      </w:r>
      <w:hyperlink r:id="rId150">
        <w:r w:rsidRPr="00935661">
          <w:rPr>
            <w:rFonts w:ascii="Times New Roman" w:hAnsi="Times New Roman" w:cs="Times New Roman"/>
            <w:color w:val="0000FF"/>
          </w:rPr>
          <w:t>ч. 1</w:t>
        </w:r>
      </w:hyperlink>
      <w:r w:rsidRPr="00935661">
        <w:rPr>
          <w:rFonts w:ascii="Times New Roman" w:hAnsi="Times New Roman" w:cs="Times New Roman"/>
        </w:rPr>
        <w:t xml:space="preserve">, </w:t>
      </w:r>
      <w:hyperlink r:id="rId151">
        <w:r w:rsidRPr="00935661">
          <w:rPr>
            <w:rFonts w:ascii="Times New Roman" w:hAnsi="Times New Roman" w:cs="Times New Roman"/>
            <w:color w:val="0000FF"/>
          </w:rPr>
          <w:t>2 ст. 11</w:t>
        </w:r>
      </w:hyperlink>
      <w:r w:rsidRPr="00935661">
        <w:rPr>
          <w:rFonts w:ascii="Times New Roman" w:hAnsi="Times New Roman" w:cs="Times New Roman"/>
        </w:rPr>
        <w:t xml:space="preserve"> Закона о </w:t>
      </w:r>
      <w:proofErr w:type="spellStart"/>
      <w:r w:rsidRPr="00935661">
        <w:rPr>
          <w:rFonts w:ascii="Times New Roman" w:hAnsi="Times New Roman" w:cs="Times New Roman"/>
        </w:rPr>
        <w:t>спецоценке</w:t>
      </w:r>
      <w:proofErr w:type="spellEnd"/>
      <w:r w:rsidRPr="00935661">
        <w:rPr>
          <w:rFonts w:ascii="Times New Roman" w:hAnsi="Times New Roman" w:cs="Times New Roman"/>
        </w:rPr>
        <w:t xml:space="preserve">, </w:t>
      </w:r>
      <w:hyperlink r:id="rId152">
        <w:r w:rsidRPr="00935661">
          <w:rPr>
            <w:rFonts w:ascii="Times New Roman" w:hAnsi="Times New Roman" w:cs="Times New Roman"/>
            <w:color w:val="0000FF"/>
          </w:rPr>
          <w:t>п. 1</w:t>
        </w:r>
      </w:hyperlink>
      <w:r w:rsidRPr="00935661">
        <w:rPr>
          <w:rFonts w:ascii="Times New Roman" w:hAnsi="Times New Roman" w:cs="Times New Roman"/>
        </w:rPr>
        <w:t xml:space="preserve"> Положения, утв. Постановлением Правительства РФ от 30.06.2004 N 324, </w:t>
      </w:r>
      <w:hyperlink r:id="rId153">
        <w:r w:rsidRPr="00935661">
          <w:rPr>
            <w:rFonts w:ascii="Times New Roman" w:hAnsi="Times New Roman" w:cs="Times New Roman"/>
            <w:color w:val="0000FF"/>
          </w:rPr>
          <w:t>п. п. 1</w:t>
        </w:r>
      </w:hyperlink>
      <w:r w:rsidRPr="00935661">
        <w:rPr>
          <w:rFonts w:ascii="Times New Roman" w:hAnsi="Times New Roman" w:cs="Times New Roman"/>
        </w:rPr>
        <w:t xml:space="preserve"> - </w:t>
      </w:r>
      <w:hyperlink r:id="rId154">
        <w:r w:rsidRPr="00935661">
          <w:rPr>
            <w:rFonts w:ascii="Times New Roman" w:hAnsi="Times New Roman" w:cs="Times New Roman"/>
            <w:color w:val="0000FF"/>
          </w:rPr>
          <w:t>4</w:t>
        </w:r>
      </w:hyperlink>
      <w:r w:rsidRPr="00935661">
        <w:rPr>
          <w:rFonts w:ascii="Times New Roman" w:hAnsi="Times New Roman" w:cs="Times New Roman"/>
        </w:rPr>
        <w:t xml:space="preserve"> Порядка, утв. Приказом Минтруда России от 17.06.2021 N 406н);</w:t>
      </w:r>
    </w:p>
    <w:p w14:paraId="7D27B7D1" w14:textId="77777777" w:rsidR="00935661" w:rsidRPr="00935661" w:rsidRDefault="00935661">
      <w:pPr>
        <w:numPr>
          <w:ilvl w:val="0"/>
          <w:numId w:val="13"/>
        </w:numPr>
        <w:spacing w:before="220" w:after="1" w:line="220" w:lineRule="auto"/>
        <w:jc w:val="both"/>
        <w:rPr>
          <w:rFonts w:ascii="Times New Roman" w:hAnsi="Times New Roman" w:cs="Times New Roman"/>
        </w:rPr>
      </w:pPr>
      <w:r w:rsidRPr="00935661">
        <w:rPr>
          <w:rFonts w:ascii="Times New Roman" w:hAnsi="Times New Roman" w:cs="Times New Roman"/>
        </w:rPr>
        <w:t xml:space="preserve">декларацию соответствия условий труда государственным нормативным требованиям охраны труда. Ее подают только микропредприятия, осуществляющие отдельные </w:t>
      </w:r>
      <w:hyperlink r:id="rId155">
        <w:r w:rsidRPr="00935661">
          <w:rPr>
            <w:rFonts w:ascii="Times New Roman" w:hAnsi="Times New Roman" w:cs="Times New Roman"/>
            <w:color w:val="0000FF"/>
          </w:rPr>
          <w:t>виды деятельности</w:t>
        </w:r>
      </w:hyperlink>
      <w:r w:rsidRPr="00935661">
        <w:rPr>
          <w:rFonts w:ascii="Times New Roman" w:hAnsi="Times New Roman" w:cs="Times New Roman"/>
        </w:rPr>
        <w:t xml:space="preserve">. </w:t>
      </w:r>
      <w:r w:rsidRPr="00935661">
        <w:rPr>
          <w:rFonts w:ascii="Times New Roman" w:hAnsi="Times New Roman" w:cs="Times New Roman"/>
        </w:rPr>
        <w:lastRenderedPageBreak/>
        <w:t xml:space="preserve">При заполнении декларации можно воспользоваться </w:t>
      </w:r>
      <w:hyperlink r:id="rId156">
        <w:r w:rsidRPr="00935661">
          <w:rPr>
            <w:rFonts w:ascii="Times New Roman" w:hAnsi="Times New Roman" w:cs="Times New Roman"/>
            <w:color w:val="0000FF"/>
          </w:rPr>
          <w:t>рекомендуемым образцом</w:t>
        </w:r>
      </w:hyperlink>
      <w:r w:rsidRPr="00935661">
        <w:rPr>
          <w:rFonts w:ascii="Times New Roman" w:hAnsi="Times New Roman" w:cs="Times New Roman"/>
        </w:rPr>
        <w:t xml:space="preserve">. Также к декларации необходимо приложить оригинал или заверенную копию </w:t>
      </w:r>
      <w:hyperlink r:id="rId157">
        <w:r w:rsidRPr="00935661">
          <w:rPr>
            <w:rFonts w:ascii="Times New Roman" w:hAnsi="Times New Roman" w:cs="Times New Roman"/>
            <w:color w:val="0000FF"/>
          </w:rPr>
          <w:t>проверочного листа</w:t>
        </w:r>
      </w:hyperlink>
      <w:r w:rsidRPr="00935661">
        <w:rPr>
          <w:rFonts w:ascii="Times New Roman" w:hAnsi="Times New Roman" w:cs="Times New Roman"/>
        </w:rPr>
        <w:t>. Декларация подается в срок не позднее 30 рабочих дней со дня утверждения проверочного листа (</w:t>
      </w:r>
      <w:hyperlink r:id="rId158">
        <w:r w:rsidRPr="00935661">
          <w:rPr>
            <w:rFonts w:ascii="Times New Roman" w:hAnsi="Times New Roman" w:cs="Times New Roman"/>
            <w:color w:val="0000FF"/>
          </w:rPr>
          <w:t>п. п. 2</w:t>
        </w:r>
      </w:hyperlink>
      <w:r w:rsidRPr="00935661">
        <w:rPr>
          <w:rFonts w:ascii="Times New Roman" w:hAnsi="Times New Roman" w:cs="Times New Roman"/>
        </w:rPr>
        <w:t xml:space="preserve">, </w:t>
      </w:r>
      <w:hyperlink r:id="rId159">
        <w:r w:rsidRPr="00935661">
          <w:rPr>
            <w:rFonts w:ascii="Times New Roman" w:hAnsi="Times New Roman" w:cs="Times New Roman"/>
            <w:color w:val="0000FF"/>
          </w:rPr>
          <w:t>11</w:t>
        </w:r>
      </w:hyperlink>
      <w:r w:rsidRPr="00935661">
        <w:rPr>
          <w:rFonts w:ascii="Times New Roman" w:hAnsi="Times New Roman" w:cs="Times New Roman"/>
        </w:rPr>
        <w:t xml:space="preserve">, </w:t>
      </w:r>
      <w:hyperlink r:id="rId160">
        <w:r w:rsidRPr="00935661">
          <w:rPr>
            <w:rFonts w:ascii="Times New Roman" w:hAnsi="Times New Roman" w:cs="Times New Roman"/>
            <w:color w:val="0000FF"/>
          </w:rPr>
          <w:t>12</w:t>
        </w:r>
      </w:hyperlink>
      <w:r w:rsidRPr="00935661">
        <w:rPr>
          <w:rFonts w:ascii="Times New Roman" w:hAnsi="Times New Roman" w:cs="Times New Roman"/>
        </w:rPr>
        <w:t xml:space="preserve"> Приложения к Приказу Минтруда России от 31.10.2022 N 699н).</w:t>
      </w:r>
    </w:p>
    <w:p w14:paraId="77C3BD77" w14:textId="77777777" w:rsidR="00935661" w:rsidRPr="00935661" w:rsidRDefault="00935661">
      <w:pPr>
        <w:spacing w:after="1" w:line="220" w:lineRule="auto"/>
        <w:jc w:val="both"/>
        <w:rPr>
          <w:rFonts w:ascii="Times New Roman" w:hAnsi="Times New Roman" w:cs="Times New Roman"/>
        </w:rPr>
      </w:pPr>
    </w:p>
    <w:p w14:paraId="2B4877D7" w14:textId="77777777" w:rsidR="00935661" w:rsidRPr="00935661" w:rsidRDefault="00935661">
      <w:pPr>
        <w:spacing w:after="1" w:line="220" w:lineRule="auto"/>
        <w:outlineLvl w:val="0"/>
        <w:rPr>
          <w:rFonts w:ascii="Times New Roman" w:hAnsi="Times New Roman" w:cs="Times New Roman"/>
        </w:rPr>
      </w:pPr>
      <w:bookmarkStart w:id="14" w:name="P206"/>
      <w:bookmarkEnd w:id="14"/>
      <w:r w:rsidRPr="00935661">
        <w:rPr>
          <w:rFonts w:ascii="Times New Roman" w:hAnsi="Times New Roman" w:cs="Times New Roman"/>
          <w:b/>
          <w:sz w:val="32"/>
        </w:rPr>
        <w:t>5. Как организовать охрану труда на микропредприятии</w:t>
      </w:r>
    </w:p>
    <w:p w14:paraId="162A4574"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Обязанность создать и обеспечить функционирование системы управления охраной труда (СУОТ) распространяется и на </w:t>
      </w:r>
      <w:hyperlink r:id="rId161">
        <w:r w:rsidRPr="00935661">
          <w:rPr>
            <w:rFonts w:ascii="Times New Roman" w:hAnsi="Times New Roman" w:cs="Times New Roman"/>
            <w:color w:val="0000FF"/>
          </w:rPr>
          <w:t>микропредприятия</w:t>
        </w:r>
      </w:hyperlink>
      <w:r w:rsidRPr="00935661">
        <w:rPr>
          <w:rFonts w:ascii="Times New Roman" w:hAnsi="Times New Roman" w:cs="Times New Roman"/>
        </w:rPr>
        <w:t xml:space="preserve">. Это следует из положений </w:t>
      </w:r>
      <w:hyperlink r:id="rId162">
        <w:r w:rsidRPr="00935661">
          <w:rPr>
            <w:rFonts w:ascii="Times New Roman" w:hAnsi="Times New Roman" w:cs="Times New Roman"/>
            <w:color w:val="0000FF"/>
          </w:rPr>
          <w:t>ч. 3 ст. 214</w:t>
        </w:r>
      </w:hyperlink>
      <w:r w:rsidRPr="00935661">
        <w:rPr>
          <w:rFonts w:ascii="Times New Roman" w:hAnsi="Times New Roman" w:cs="Times New Roman"/>
        </w:rPr>
        <w:t xml:space="preserve">, </w:t>
      </w:r>
      <w:hyperlink r:id="rId163">
        <w:r w:rsidRPr="00935661">
          <w:rPr>
            <w:rFonts w:ascii="Times New Roman" w:hAnsi="Times New Roman" w:cs="Times New Roman"/>
            <w:color w:val="0000FF"/>
          </w:rPr>
          <w:t>ч. 1</w:t>
        </w:r>
      </w:hyperlink>
      <w:r w:rsidRPr="00935661">
        <w:rPr>
          <w:rFonts w:ascii="Times New Roman" w:hAnsi="Times New Roman" w:cs="Times New Roman"/>
        </w:rPr>
        <w:t xml:space="preserve">, </w:t>
      </w:r>
      <w:hyperlink r:id="rId164">
        <w:r w:rsidRPr="00935661">
          <w:rPr>
            <w:rFonts w:ascii="Times New Roman" w:hAnsi="Times New Roman" w:cs="Times New Roman"/>
            <w:color w:val="0000FF"/>
          </w:rPr>
          <w:t>2 ст. 217</w:t>
        </w:r>
      </w:hyperlink>
      <w:r w:rsidRPr="00935661">
        <w:rPr>
          <w:rFonts w:ascii="Times New Roman" w:hAnsi="Times New Roman" w:cs="Times New Roman"/>
        </w:rPr>
        <w:t xml:space="preserve"> ТК РФ. Так же как и другие организации, они должны принять локальный нормативный акт (например, положение), устанавливающий структуру и порядок функционирования СУОТ, поскольку исключений для них не предусмотрено (</w:t>
      </w:r>
      <w:hyperlink r:id="rId165">
        <w:r w:rsidRPr="00935661">
          <w:rPr>
            <w:rFonts w:ascii="Times New Roman" w:hAnsi="Times New Roman" w:cs="Times New Roman"/>
            <w:color w:val="0000FF"/>
          </w:rPr>
          <w:t>п. 1</w:t>
        </w:r>
      </w:hyperlink>
      <w:r w:rsidRPr="00935661">
        <w:rPr>
          <w:rFonts w:ascii="Times New Roman" w:hAnsi="Times New Roman" w:cs="Times New Roman"/>
        </w:rPr>
        <w:t xml:space="preserve"> Примерного положения).</w:t>
      </w:r>
    </w:p>
    <w:p w14:paraId="6EB73E84"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Поскольку микропредприятия </w:t>
      </w:r>
      <w:hyperlink r:id="rId166">
        <w:r w:rsidRPr="00935661">
          <w:rPr>
            <w:rFonts w:ascii="Times New Roman" w:hAnsi="Times New Roman" w:cs="Times New Roman"/>
            <w:color w:val="0000FF"/>
          </w:rPr>
          <w:t>относятся</w:t>
        </w:r>
      </w:hyperlink>
      <w:r w:rsidRPr="00935661">
        <w:rPr>
          <w:rFonts w:ascii="Times New Roman" w:hAnsi="Times New Roman" w:cs="Times New Roman"/>
        </w:rPr>
        <w:t xml:space="preserve"> к малым предприятиям, на них в полной мере распространяются те особенности организации СУОТ, которые есть для малых предприятий. Это относится, в частности:</w:t>
      </w:r>
    </w:p>
    <w:p w14:paraId="06E643D2" w14:textId="77777777" w:rsidR="00935661" w:rsidRPr="00935661" w:rsidRDefault="00935661">
      <w:pPr>
        <w:numPr>
          <w:ilvl w:val="0"/>
          <w:numId w:val="14"/>
        </w:numPr>
        <w:spacing w:before="220" w:after="1" w:line="220" w:lineRule="auto"/>
        <w:jc w:val="both"/>
        <w:rPr>
          <w:rFonts w:ascii="Times New Roman" w:hAnsi="Times New Roman" w:cs="Times New Roman"/>
        </w:rPr>
      </w:pPr>
      <w:r w:rsidRPr="00935661">
        <w:rPr>
          <w:rFonts w:ascii="Times New Roman" w:hAnsi="Times New Roman" w:cs="Times New Roman"/>
        </w:rPr>
        <w:t>к организационной структуре управления в области охраны труда. Особенностью является то, что у вас может быть всего один уровень управления, если у вас нет структурных подразделений (</w:t>
      </w:r>
      <w:proofErr w:type="spellStart"/>
      <w:r w:rsidRPr="00935661">
        <w:rPr>
          <w:rFonts w:ascii="Times New Roman" w:hAnsi="Times New Roman" w:cs="Times New Roman"/>
          <w:color w:val="0000FF"/>
        </w:rPr>
        <w:fldChar w:fldCharType="begin"/>
      </w:r>
      <w:r w:rsidRPr="00935661">
        <w:rPr>
          <w:rFonts w:ascii="Times New Roman" w:hAnsi="Times New Roman" w:cs="Times New Roman"/>
          <w:color w:val="0000FF"/>
        </w:rPr>
        <w:instrText xml:space="preserve"> HYPERLINK "https://login.consultant.ru/link/?req=doc&amp;base=LAW&amp;n=403335&amp;dst=100018" \h </w:instrText>
      </w:r>
      <w:r w:rsidRPr="00935661">
        <w:rPr>
          <w:rFonts w:ascii="Times New Roman" w:hAnsi="Times New Roman" w:cs="Times New Roman"/>
          <w:color w:val="0000FF"/>
        </w:rPr>
        <w:fldChar w:fldCharType="separate"/>
      </w:r>
      <w:r w:rsidRPr="00935661">
        <w:rPr>
          <w:rFonts w:ascii="Times New Roman" w:hAnsi="Times New Roman" w:cs="Times New Roman"/>
          <w:color w:val="0000FF"/>
        </w:rPr>
        <w:t>пп</w:t>
      </w:r>
      <w:proofErr w:type="spellEnd"/>
      <w:r w:rsidRPr="00935661">
        <w:rPr>
          <w:rFonts w:ascii="Times New Roman" w:hAnsi="Times New Roman" w:cs="Times New Roman"/>
          <w:color w:val="0000FF"/>
        </w:rPr>
        <w:t>. "а" п. 2</w:t>
      </w:r>
      <w:r w:rsidRPr="00935661">
        <w:rPr>
          <w:rFonts w:ascii="Times New Roman" w:hAnsi="Times New Roman" w:cs="Times New Roman"/>
          <w:color w:val="0000FF"/>
        </w:rPr>
        <w:fldChar w:fldCharType="end"/>
      </w:r>
      <w:r w:rsidRPr="00935661">
        <w:rPr>
          <w:rFonts w:ascii="Times New Roman" w:hAnsi="Times New Roman" w:cs="Times New Roman"/>
        </w:rPr>
        <w:t xml:space="preserve"> Примерного положения, </w:t>
      </w:r>
      <w:hyperlink r:id="rId167">
        <w:r w:rsidRPr="00935661">
          <w:rPr>
            <w:rFonts w:ascii="Times New Roman" w:hAnsi="Times New Roman" w:cs="Times New Roman"/>
            <w:color w:val="0000FF"/>
          </w:rPr>
          <w:t>п. 9.3</w:t>
        </w:r>
      </w:hyperlink>
      <w:r w:rsidRPr="00935661">
        <w:rPr>
          <w:rFonts w:ascii="Times New Roman" w:hAnsi="Times New Roman" w:cs="Times New Roman"/>
        </w:rPr>
        <w:t xml:space="preserve"> Методических рекомендаций, утв. Приказом Роструда от 21.03.2019 N 77).</w:t>
      </w:r>
    </w:p>
    <w:p w14:paraId="4AC47820" w14:textId="77777777" w:rsidR="00935661" w:rsidRPr="00935661" w:rsidRDefault="00935661">
      <w:pPr>
        <w:spacing w:before="220" w:after="1" w:line="220" w:lineRule="auto"/>
        <w:ind w:left="540"/>
        <w:jc w:val="both"/>
        <w:rPr>
          <w:rFonts w:ascii="Times New Roman" w:hAnsi="Times New Roman" w:cs="Times New Roman"/>
        </w:rPr>
      </w:pPr>
      <w:r w:rsidRPr="00935661">
        <w:rPr>
          <w:rFonts w:ascii="Times New Roman" w:hAnsi="Times New Roman" w:cs="Times New Roman"/>
        </w:rPr>
        <w:t xml:space="preserve">Кроме того, с учетом специфики своей производственной деятельности вы вправе выбрать, создавать ли службу охраны труда (вводить должность специалиста по охране труда) либо возложить их функции на работодателя-ИП (лично), на руководителя организации, на другого уполномоченного работодателем работника или на </w:t>
      </w:r>
      <w:hyperlink r:id="rId168">
        <w:r w:rsidRPr="00935661">
          <w:rPr>
            <w:rFonts w:ascii="Times New Roman" w:hAnsi="Times New Roman" w:cs="Times New Roman"/>
            <w:color w:val="0000FF"/>
          </w:rPr>
          <w:t>привлеченные</w:t>
        </w:r>
      </w:hyperlink>
      <w:r w:rsidRPr="00935661">
        <w:rPr>
          <w:rFonts w:ascii="Times New Roman" w:hAnsi="Times New Roman" w:cs="Times New Roman"/>
        </w:rPr>
        <w:t xml:space="preserve"> по договору ГПХ организацию или ИП, оказывающие услуги в области охраны труда. Это следует из </w:t>
      </w:r>
      <w:hyperlink r:id="rId169">
        <w:r w:rsidRPr="00935661">
          <w:rPr>
            <w:rFonts w:ascii="Times New Roman" w:hAnsi="Times New Roman" w:cs="Times New Roman"/>
            <w:color w:val="0000FF"/>
          </w:rPr>
          <w:t>ч. 2</w:t>
        </w:r>
      </w:hyperlink>
      <w:r w:rsidRPr="00935661">
        <w:rPr>
          <w:rFonts w:ascii="Times New Roman" w:hAnsi="Times New Roman" w:cs="Times New Roman"/>
        </w:rPr>
        <w:t xml:space="preserve">, </w:t>
      </w:r>
      <w:hyperlink r:id="rId170">
        <w:r w:rsidRPr="00935661">
          <w:rPr>
            <w:rFonts w:ascii="Times New Roman" w:hAnsi="Times New Roman" w:cs="Times New Roman"/>
            <w:color w:val="0000FF"/>
          </w:rPr>
          <w:t>3 ст. 223</w:t>
        </w:r>
      </w:hyperlink>
      <w:r w:rsidRPr="00935661">
        <w:rPr>
          <w:rFonts w:ascii="Times New Roman" w:hAnsi="Times New Roman" w:cs="Times New Roman"/>
        </w:rPr>
        <w:t xml:space="preserve"> ТК РФ, и такая возможность предусмотрена для работодателей с численностью работников, не превышающей 50 человек;</w:t>
      </w:r>
    </w:p>
    <w:p w14:paraId="6E413D3D" w14:textId="77777777" w:rsidR="00935661" w:rsidRPr="00935661" w:rsidRDefault="00935661">
      <w:pPr>
        <w:numPr>
          <w:ilvl w:val="0"/>
          <w:numId w:val="14"/>
        </w:numPr>
        <w:spacing w:before="220" w:after="1" w:line="220" w:lineRule="auto"/>
        <w:jc w:val="both"/>
        <w:rPr>
          <w:rFonts w:ascii="Times New Roman" w:hAnsi="Times New Roman" w:cs="Times New Roman"/>
        </w:rPr>
      </w:pPr>
      <w:hyperlink w:anchor="P127">
        <w:r w:rsidRPr="00935661">
          <w:rPr>
            <w:rFonts w:ascii="Times New Roman" w:hAnsi="Times New Roman" w:cs="Times New Roman"/>
            <w:color w:val="0000FF"/>
          </w:rPr>
          <w:t>оценке</w:t>
        </w:r>
      </w:hyperlink>
      <w:r w:rsidRPr="00935661">
        <w:rPr>
          <w:rFonts w:ascii="Times New Roman" w:hAnsi="Times New Roman" w:cs="Times New Roman"/>
        </w:rPr>
        <w:t xml:space="preserve"> уровней профессиональных рисков. Она может проводиться с применением не требующих специальных знаний упрощенных методов (</w:t>
      </w:r>
      <w:hyperlink r:id="rId171">
        <w:r w:rsidRPr="00935661">
          <w:rPr>
            <w:rFonts w:ascii="Times New Roman" w:hAnsi="Times New Roman" w:cs="Times New Roman"/>
            <w:color w:val="0000FF"/>
          </w:rPr>
          <w:t>контрольных листов</w:t>
        </w:r>
      </w:hyperlink>
      <w:r w:rsidRPr="00935661">
        <w:rPr>
          <w:rFonts w:ascii="Times New Roman" w:hAnsi="Times New Roman" w:cs="Times New Roman"/>
        </w:rPr>
        <w:t xml:space="preserve"> и </w:t>
      </w:r>
      <w:hyperlink r:id="rId172">
        <w:r w:rsidRPr="00935661">
          <w:rPr>
            <w:rFonts w:ascii="Times New Roman" w:hAnsi="Times New Roman" w:cs="Times New Roman"/>
            <w:color w:val="0000FF"/>
          </w:rPr>
          <w:t>матричного метода</w:t>
        </w:r>
      </w:hyperlink>
      <w:r w:rsidRPr="00935661">
        <w:rPr>
          <w:rFonts w:ascii="Times New Roman" w:hAnsi="Times New Roman" w:cs="Times New Roman"/>
        </w:rPr>
        <w:t>), если у вас нет оборудования, способного причинить вред здоровью значительного количества работников (</w:t>
      </w:r>
      <w:hyperlink r:id="rId173">
        <w:r w:rsidRPr="00935661">
          <w:rPr>
            <w:rFonts w:ascii="Times New Roman" w:hAnsi="Times New Roman" w:cs="Times New Roman"/>
            <w:color w:val="0000FF"/>
          </w:rPr>
          <w:t>п. 28</w:t>
        </w:r>
      </w:hyperlink>
      <w:r w:rsidRPr="00935661">
        <w:rPr>
          <w:rFonts w:ascii="Times New Roman" w:hAnsi="Times New Roman" w:cs="Times New Roman"/>
        </w:rPr>
        <w:t xml:space="preserve"> Рекомендаций).</w:t>
      </w:r>
    </w:p>
    <w:p w14:paraId="57D7304A" w14:textId="77777777" w:rsidR="00935661" w:rsidRPr="00935661" w:rsidRDefault="00935661">
      <w:pPr>
        <w:spacing w:before="220" w:after="1" w:line="220" w:lineRule="auto"/>
        <w:jc w:val="both"/>
        <w:rPr>
          <w:rFonts w:ascii="Times New Roman" w:hAnsi="Times New Roman" w:cs="Times New Roman"/>
        </w:rPr>
      </w:pPr>
      <w:r w:rsidRPr="00935661">
        <w:rPr>
          <w:rFonts w:ascii="Times New Roman" w:hAnsi="Times New Roman" w:cs="Times New Roman"/>
        </w:rPr>
        <w:t>Также имеются особенности СУОТ, установленные только для микропредприятий. В частности, это касается:</w:t>
      </w:r>
    </w:p>
    <w:p w14:paraId="75646CB5" w14:textId="77777777" w:rsidR="00935661" w:rsidRPr="00935661" w:rsidRDefault="00935661">
      <w:pPr>
        <w:numPr>
          <w:ilvl w:val="0"/>
          <w:numId w:val="15"/>
        </w:numPr>
        <w:spacing w:before="220" w:after="1" w:line="220" w:lineRule="auto"/>
        <w:jc w:val="both"/>
        <w:rPr>
          <w:rFonts w:ascii="Times New Roman" w:hAnsi="Times New Roman" w:cs="Times New Roman"/>
        </w:rPr>
      </w:pPr>
      <w:proofErr w:type="spellStart"/>
      <w:r w:rsidRPr="00935661">
        <w:rPr>
          <w:rFonts w:ascii="Times New Roman" w:hAnsi="Times New Roman" w:cs="Times New Roman"/>
        </w:rPr>
        <w:t>спецоценки</w:t>
      </w:r>
      <w:proofErr w:type="spellEnd"/>
      <w:r w:rsidRPr="00935661">
        <w:rPr>
          <w:rFonts w:ascii="Times New Roman" w:hAnsi="Times New Roman" w:cs="Times New Roman"/>
        </w:rPr>
        <w:t xml:space="preserve"> условий труда. Для нее вы можете не создавать комиссию по ее проведению, если у вас нет такой возможности. Тогда ее полномочия исполняет работодатель-ИП (лично), руководитель организации, другой уполномоченный работодателем работник (</w:t>
      </w:r>
      <w:hyperlink r:id="rId174">
        <w:r w:rsidRPr="00935661">
          <w:rPr>
            <w:rFonts w:ascii="Times New Roman" w:hAnsi="Times New Roman" w:cs="Times New Roman"/>
            <w:color w:val="0000FF"/>
          </w:rPr>
          <w:t>ч. 3.1 ст. 9</w:t>
        </w:r>
      </w:hyperlink>
      <w:r w:rsidRPr="00935661">
        <w:rPr>
          <w:rFonts w:ascii="Times New Roman" w:hAnsi="Times New Roman" w:cs="Times New Roman"/>
        </w:rPr>
        <w:t xml:space="preserve"> Закона о </w:t>
      </w:r>
      <w:proofErr w:type="spellStart"/>
      <w:r w:rsidRPr="00935661">
        <w:rPr>
          <w:rFonts w:ascii="Times New Roman" w:hAnsi="Times New Roman" w:cs="Times New Roman"/>
        </w:rPr>
        <w:t>спецоценке</w:t>
      </w:r>
      <w:proofErr w:type="spellEnd"/>
      <w:r w:rsidRPr="00935661">
        <w:rPr>
          <w:rFonts w:ascii="Times New Roman" w:hAnsi="Times New Roman" w:cs="Times New Roman"/>
        </w:rPr>
        <w:t>).</w:t>
      </w:r>
    </w:p>
    <w:p w14:paraId="28AB5630" w14:textId="77777777" w:rsidR="00935661" w:rsidRPr="00935661" w:rsidRDefault="00935661">
      <w:pPr>
        <w:spacing w:before="220" w:after="1" w:line="220" w:lineRule="auto"/>
        <w:ind w:left="540"/>
        <w:jc w:val="both"/>
        <w:rPr>
          <w:rFonts w:ascii="Times New Roman" w:hAnsi="Times New Roman" w:cs="Times New Roman"/>
        </w:rPr>
      </w:pPr>
      <w:r w:rsidRPr="00935661">
        <w:rPr>
          <w:rFonts w:ascii="Times New Roman" w:hAnsi="Times New Roman" w:cs="Times New Roman"/>
        </w:rPr>
        <w:t xml:space="preserve">Если же вы осуществляете </w:t>
      </w:r>
      <w:hyperlink r:id="rId175">
        <w:r w:rsidRPr="00935661">
          <w:rPr>
            <w:rFonts w:ascii="Times New Roman" w:hAnsi="Times New Roman" w:cs="Times New Roman"/>
            <w:color w:val="0000FF"/>
          </w:rPr>
          <w:t>отдельные виды</w:t>
        </w:r>
      </w:hyperlink>
      <w:r w:rsidRPr="00935661">
        <w:rPr>
          <w:rFonts w:ascii="Times New Roman" w:hAnsi="Times New Roman" w:cs="Times New Roman"/>
        </w:rPr>
        <w:t xml:space="preserve"> экономической деятельности в качестве основных и при этом у вас нет </w:t>
      </w:r>
      <w:hyperlink r:id="rId176">
        <w:r w:rsidRPr="00935661">
          <w:rPr>
            <w:rFonts w:ascii="Times New Roman" w:hAnsi="Times New Roman" w:cs="Times New Roman"/>
            <w:color w:val="0000FF"/>
          </w:rPr>
          <w:t>рабочих мест</w:t>
        </w:r>
      </w:hyperlink>
      <w:r w:rsidRPr="00935661">
        <w:rPr>
          <w:rFonts w:ascii="Times New Roman" w:hAnsi="Times New Roman" w:cs="Times New Roman"/>
        </w:rPr>
        <w:t xml:space="preserve"> с особыми условиями труда, то </w:t>
      </w:r>
      <w:proofErr w:type="spellStart"/>
      <w:r w:rsidRPr="00935661">
        <w:rPr>
          <w:rFonts w:ascii="Times New Roman" w:hAnsi="Times New Roman" w:cs="Times New Roman"/>
        </w:rPr>
        <w:t>спецоценка</w:t>
      </w:r>
      <w:proofErr w:type="spellEnd"/>
      <w:r w:rsidRPr="00935661">
        <w:rPr>
          <w:rFonts w:ascii="Times New Roman" w:hAnsi="Times New Roman" w:cs="Times New Roman"/>
        </w:rPr>
        <w:t xml:space="preserve"> проводится в упрощенном </w:t>
      </w:r>
      <w:hyperlink r:id="rId177">
        <w:r w:rsidRPr="00935661">
          <w:rPr>
            <w:rFonts w:ascii="Times New Roman" w:hAnsi="Times New Roman" w:cs="Times New Roman"/>
            <w:color w:val="0000FF"/>
          </w:rPr>
          <w:t>порядке</w:t>
        </w:r>
      </w:hyperlink>
      <w:r w:rsidRPr="00935661">
        <w:rPr>
          <w:rFonts w:ascii="Times New Roman" w:hAnsi="Times New Roman" w:cs="Times New Roman"/>
        </w:rPr>
        <w:t xml:space="preserve">. В частности, идентификация потенциально вредных и (или) опасных производственных факторов на рабочих местах осуществляется работодателем (представителем работодателя) совместно с работниками без привлечения организации, проводящей специальную оценку условий труда, и на каждое такое рабочее место оформляется </w:t>
      </w:r>
      <w:hyperlink r:id="rId178">
        <w:r w:rsidRPr="00935661">
          <w:rPr>
            <w:rFonts w:ascii="Times New Roman" w:hAnsi="Times New Roman" w:cs="Times New Roman"/>
            <w:color w:val="0000FF"/>
          </w:rPr>
          <w:t>проверочный лист</w:t>
        </w:r>
      </w:hyperlink>
      <w:r w:rsidRPr="00935661">
        <w:rPr>
          <w:rFonts w:ascii="Times New Roman" w:hAnsi="Times New Roman" w:cs="Times New Roman"/>
        </w:rPr>
        <w:t xml:space="preserve">. Результаты его заполнения утверждаются комиссией работодателя по проведению </w:t>
      </w:r>
      <w:proofErr w:type="spellStart"/>
      <w:r w:rsidRPr="00935661">
        <w:rPr>
          <w:rFonts w:ascii="Times New Roman" w:hAnsi="Times New Roman" w:cs="Times New Roman"/>
        </w:rPr>
        <w:t>спецоценки</w:t>
      </w:r>
      <w:proofErr w:type="spellEnd"/>
      <w:r w:rsidRPr="00935661">
        <w:rPr>
          <w:rFonts w:ascii="Times New Roman" w:hAnsi="Times New Roman" w:cs="Times New Roman"/>
        </w:rPr>
        <w:t xml:space="preserve">. Если факторы на рабочем месте не идентифицированы, то работодатель оформляет декларацию по специальной </w:t>
      </w:r>
      <w:hyperlink r:id="rId179">
        <w:r w:rsidRPr="00935661">
          <w:rPr>
            <w:rFonts w:ascii="Times New Roman" w:hAnsi="Times New Roman" w:cs="Times New Roman"/>
            <w:color w:val="0000FF"/>
          </w:rPr>
          <w:t>форме</w:t>
        </w:r>
      </w:hyperlink>
      <w:r w:rsidRPr="00935661">
        <w:rPr>
          <w:rFonts w:ascii="Times New Roman" w:hAnsi="Times New Roman" w:cs="Times New Roman"/>
        </w:rPr>
        <w:t xml:space="preserve"> (</w:t>
      </w:r>
      <w:hyperlink r:id="rId180">
        <w:r w:rsidRPr="00935661">
          <w:rPr>
            <w:rFonts w:ascii="Times New Roman" w:hAnsi="Times New Roman" w:cs="Times New Roman"/>
            <w:color w:val="0000FF"/>
          </w:rPr>
          <w:t>п. п. 4</w:t>
        </w:r>
      </w:hyperlink>
      <w:r w:rsidRPr="00935661">
        <w:rPr>
          <w:rFonts w:ascii="Times New Roman" w:hAnsi="Times New Roman" w:cs="Times New Roman"/>
        </w:rPr>
        <w:t xml:space="preserve">, </w:t>
      </w:r>
      <w:hyperlink r:id="rId181">
        <w:r w:rsidRPr="00935661">
          <w:rPr>
            <w:rFonts w:ascii="Times New Roman" w:hAnsi="Times New Roman" w:cs="Times New Roman"/>
            <w:color w:val="0000FF"/>
          </w:rPr>
          <w:t>6</w:t>
        </w:r>
      </w:hyperlink>
      <w:r w:rsidRPr="00935661">
        <w:rPr>
          <w:rFonts w:ascii="Times New Roman" w:hAnsi="Times New Roman" w:cs="Times New Roman"/>
        </w:rPr>
        <w:t xml:space="preserve">, </w:t>
      </w:r>
      <w:hyperlink r:id="rId182">
        <w:r w:rsidRPr="00935661">
          <w:rPr>
            <w:rFonts w:ascii="Times New Roman" w:hAnsi="Times New Roman" w:cs="Times New Roman"/>
            <w:color w:val="0000FF"/>
          </w:rPr>
          <w:t>9</w:t>
        </w:r>
      </w:hyperlink>
      <w:r w:rsidRPr="00935661">
        <w:rPr>
          <w:rFonts w:ascii="Times New Roman" w:hAnsi="Times New Roman" w:cs="Times New Roman"/>
        </w:rPr>
        <w:t xml:space="preserve"> Особенностей проведения </w:t>
      </w:r>
      <w:proofErr w:type="spellStart"/>
      <w:r w:rsidRPr="00935661">
        <w:rPr>
          <w:rFonts w:ascii="Times New Roman" w:hAnsi="Times New Roman" w:cs="Times New Roman"/>
        </w:rPr>
        <w:t>спецоценки</w:t>
      </w:r>
      <w:proofErr w:type="spellEnd"/>
      <w:r w:rsidRPr="00935661">
        <w:rPr>
          <w:rFonts w:ascii="Times New Roman" w:hAnsi="Times New Roman" w:cs="Times New Roman"/>
        </w:rPr>
        <w:t>, утв. Приказом Минтруда России от 31.10.2022 N 699н);</w:t>
      </w:r>
    </w:p>
    <w:p w14:paraId="501641C8" w14:textId="77777777" w:rsidR="00935661" w:rsidRPr="00935661" w:rsidRDefault="00935661">
      <w:pPr>
        <w:numPr>
          <w:ilvl w:val="0"/>
          <w:numId w:val="15"/>
        </w:numPr>
        <w:spacing w:before="220" w:after="1" w:line="220" w:lineRule="auto"/>
        <w:jc w:val="both"/>
        <w:rPr>
          <w:rFonts w:ascii="Times New Roman" w:hAnsi="Times New Roman" w:cs="Times New Roman"/>
        </w:rPr>
      </w:pPr>
      <w:r w:rsidRPr="00935661">
        <w:rPr>
          <w:rFonts w:ascii="Times New Roman" w:hAnsi="Times New Roman" w:cs="Times New Roman"/>
        </w:rPr>
        <w:t>организации обучения по охране труда, например:</w:t>
      </w:r>
    </w:p>
    <w:p w14:paraId="00E68767" w14:textId="77777777" w:rsidR="00935661" w:rsidRPr="00935661" w:rsidRDefault="00935661">
      <w:pPr>
        <w:numPr>
          <w:ilvl w:val="1"/>
          <w:numId w:val="15"/>
        </w:numPr>
        <w:spacing w:before="220" w:after="1" w:line="220" w:lineRule="auto"/>
        <w:jc w:val="both"/>
        <w:rPr>
          <w:rFonts w:ascii="Times New Roman" w:hAnsi="Times New Roman" w:cs="Times New Roman"/>
        </w:rPr>
      </w:pPr>
      <w:r w:rsidRPr="00935661">
        <w:rPr>
          <w:rFonts w:ascii="Times New Roman" w:hAnsi="Times New Roman" w:cs="Times New Roman"/>
        </w:rPr>
        <w:t xml:space="preserve">проведение вводного инструктажа по охране труда можно совместить с инструктажем по охране труда на рабочем месте, в ходе которого провести обучение по оказанию первой помощи пострадавшим, использованию (применению) СИЗ. При этом инструктаж по охране труда на рабочем месте можно совместить с обучением </w:t>
      </w:r>
      <w:r w:rsidRPr="00935661">
        <w:rPr>
          <w:rFonts w:ascii="Times New Roman" w:hAnsi="Times New Roman" w:cs="Times New Roman"/>
        </w:rPr>
        <w:lastRenderedPageBreak/>
        <w:t>требованиям охраны труда при условии, что у вас не выполняются работы повышенной опасности (</w:t>
      </w:r>
      <w:hyperlink r:id="rId183">
        <w:r w:rsidRPr="00935661">
          <w:rPr>
            <w:rFonts w:ascii="Times New Roman" w:hAnsi="Times New Roman" w:cs="Times New Roman"/>
            <w:color w:val="0000FF"/>
          </w:rPr>
          <w:t>п. п. 100</w:t>
        </w:r>
      </w:hyperlink>
      <w:r w:rsidRPr="00935661">
        <w:rPr>
          <w:rFonts w:ascii="Times New Roman" w:hAnsi="Times New Roman" w:cs="Times New Roman"/>
        </w:rPr>
        <w:t xml:space="preserve">, </w:t>
      </w:r>
      <w:hyperlink r:id="rId184">
        <w:r w:rsidRPr="00935661">
          <w:rPr>
            <w:rFonts w:ascii="Times New Roman" w:hAnsi="Times New Roman" w:cs="Times New Roman"/>
            <w:color w:val="0000FF"/>
          </w:rPr>
          <w:t>102</w:t>
        </w:r>
      </w:hyperlink>
      <w:r w:rsidRPr="00935661">
        <w:rPr>
          <w:rFonts w:ascii="Times New Roman" w:hAnsi="Times New Roman" w:cs="Times New Roman"/>
        </w:rPr>
        <w:t xml:space="preserve"> Правил обучения охраны труда);</w:t>
      </w:r>
    </w:p>
    <w:p w14:paraId="26E5238E" w14:textId="77777777" w:rsidR="00935661" w:rsidRPr="00935661" w:rsidRDefault="00935661">
      <w:pPr>
        <w:numPr>
          <w:ilvl w:val="1"/>
          <w:numId w:val="15"/>
        </w:numPr>
        <w:spacing w:before="220" w:after="1" w:line="220" w:lineRule="auto"/>
        <w:jc w:val="both"/>
        <w:rPr>
          <w:rFonts w:ascii="Times New Roman" w:hAnsi="Times New Roman" w:cs="Times New Roman"/>
        </w:rPr>
      </w:pPr>
      <w:r w:rsidRPr="00935661">
        <w:rPr>
          <w:rFonts w:ascii="Times New Roman" w:hAnsi="Times New Roman" w:cs="Times New Roman"/>
        </w:rPr>
        <w:t>можно не формировать комиссию по проверке знания требований охраны труда, а назначить для этого отдельное лицо (</w:t>
      </w:r>
      <w:hyperlink r:id="rId185">
        <w:r w:rsidRPr="00935661">
          <w:rPr>
            <w:rFonts w:ascii="Times New Roman" w:hAnsi="Times New Roman" w:cs="Times New Roman"/>
            <w:color w:val="0000FF"/>
          </w:rPr>
          <w:t>п. 101</w:t>
        </w:r>
      </w:hyperlink>
      <w:r w:rsidRPr="00935661">
        <w:rPr>
          <w:rFonts w:ascii="Times New Roman" w:hAnsi="Times New Roman" w:cs="Times New Roman"/>
        </w:rPr>
        <w:t xml:space="preserve"> названных Правил);</w:t>
      </w:r>
    </w:p>
    <w:p w14:paraId="3F91CDB6" w14:textId="77777777" w:rsidR="00935661" w:rsidRPr="00935661" w:rsidRDefault="00935661">
      <w:pPr>
        <w:numPr>
          <w:ilvl w:val="1"/>
          <w:numId w:val="15"/>
        </w:numPr>
        <w:spacing w:before="220" w:after="1" w:line="220" w:lineRule="auto"/>
        <w:jc w:val="both"/>
        <w:rPr>
          <w:rFonts w:ascii="Times New Roman" w:hAnsi="Times New Roman" w:cs="Times New Roman"/>
        </w:rPr>
      </w:pPr>
      <w:r w:rsidRPr="00935661">
        <w:rPr>
          <w:rFonts w:ascii="Times New Roman" w:hAnsi="Times New Roman" w:cs="Times New Roman"/>
        </w:rPr>
        <w:t>для всех видов инструктажа по охране труда можно вести единый документ регистрации проведения инструктажа по охране труда (</w:t>
      </w:r>
      <w:hyperlink r:id="rId186">
        <w:r w:rsidRPr="00935661">
          <w:rPr>
            <w:rFonts w:ascii="Times New Roman" w:hAnsi="Times New Roman" w:cs="Times New Roman"/>
            <w:color w:val="0000FF"/>
          </w:rPr>
          <w:t>п. 102</w:t>
        </w:r>
      </w:hyperlink>
      <w:r w:rsidRPr="00935661">
        <w:rPr>
          <w:rFonts w:ascii="Times New Roman" w:hAnsi="Times New Roman" w:cs="Times New Roman"/>
        </w:rPr>
        <w:t xml:space="preserve"> указанных Правил);</w:t>
      </w:r>
    </w:p>
    <w:p w14:paraId="578D9D43" w14:textId="77777777" w:rsidR="00935661" w:rsidRPr="00935661" w:rsidRDefault="00935661">
      <w:pPr>
        <w:numPr>
          <w:ilvl w:val="1"/>
          <w:numId w:val="15"/>
        </w:numPr>
        <w:spacing w:before="220" w:after="1" w:line="220" w:lineRule="auto"/>
        <w:jc w:val="both"/>
        <w:rPr>
          <w:rFonts w:ascii="Times New Roman" w:hAnsi="Times New Roman" w:cs="Times New Roman"/>
        </w:rPr>
      </w:pPr>
      <w:r w:rsidRPr="00935661">
        <w:rPr>
          <w:rFonts w:ascii="Times New Roman" w:hAnsi="Times New Roman" w:cs="Times New Roman"/>
        </w:rPr>
        <w:t>все виды инструктажей (кроме целевого инструктажа по охране труда, проводимого по наряду-допуску) могут проводить, например, уполномоченные работники, на которых работодатель приказом возложил обязанности по проведению инструктажа. При их отсутствии их может провести работодатель-ИП лично, руководитель организации, другой уполномоченный работник либо организация (ИП), оказывающие услуги в области охраны труда и привлекаемые работодателем по гражданско-правовому договору (</w:t>
      </w:r>
      <w:hyperlink r:id="rId187">
        <w:r w:rsidRPr="00935661">
          <w:rPr>
            <w:rFonts w:ascii="Times New Roman" w:hAnsi="Times New Roman" w:cs="Times New Roman"/>
            <w:color w:val="0000FF"/>
          </w:rPr>
          <w:t>п. 103</w:t>
        </w:r>
      </w:hyperlink>
      <w:r w:rsidRPr="00935661">
        <w:rPr>
          <w:rFonts w:ascii="Times New Roman" w:hAnsi="Times New Roman" w:cs="Times New Roman"/>
        </w:rPr>
        <w:t xml:space="preserve"> Правил обучения охраны труда).</w:t>
      </w:r>
    </w:p>
    <w:p w14:paraId="51DCFDAB" w14:textId="29F3AD81" w:rsidR="00935661" w:rsidRPr="00935661" w:rsidRDefault="00935661" w:rsidP="00935661">
      <w:pPr>
        <w:spacing w:before="220" w:after="1" w:line="220" w:lineRule="auto"/>
        <w:jc w:val="both"/>
        <w:rPr>
          <w:rFonts w:ascii="Times New Roman" w:hAnsi="Times New Roman" w:cs="Times New Roman"/>
        </w:rPr>
      </w:pPr>
      <w:r w:rsidRPr="00935661">
        <w:rPr>
          <w:rFonts w:ascii="Times New Roman" w:hAnsi="Times New Roman" w:cs="Times New Roman"/>
        </w:rPr>
        <w:t xml:space="preserve">Кроме того, микропредприятия, как и иные малые предприятия, не представляют статистическую отчетность по </w:t>
      </w:r>
      <w:hyperlink r:id="rId188">
        <w:r w:rsidRPr="00935661">
          <w:rPr>
            <w:rFonts w:ascii="Times New Roman" w:hAnsi="Times New Roman" w:cs="Times New Roman"/>
            <w:color w:val="0000FF"/>
          </w:rPr>
          <w:t>форме N 1-Т (условия труда)</w:t>
        </w:r>
      </w:hyperlink>
      <w:r w:rsidRPr="00935661">
        <w:rPr>
          <w:rFonts w:ascii="Times New Roman" w:hAnsi="Times New Roman" w:cs="Times New Roman"/>
        </w:rPr>
        <w:t xml:space="preserve">. Также микропредприятия не подают </w:t>
      </w:r>
      <w:hyperlink r:id="rId189">
        <w:r w:rsidRPr="00935661">
          <w:rPr>
            <w:rFonts w:ascii="Times New Roman" w:hAnsi="Times New Roman" w:cs="Times New Roman"/>
            <w:color w:val="0000FF"/>
          </w:rPr>
          <w:t>форму N 7-травматизм</w:t>
        </w:r>
      </w:hyperlink>
      <w:r w:rsidRPr="00935661">
        <w:rPr>
          <w:rFonts w:ascii="Times New Roman" w:hAnsi="Times New Roman" w:cs="Times New Roman"/>
        </w:rPr>
        <w:t xml:space="preserve"> и </w:t>
      </w:r>
      <w:hyperlink r:id="rId190">
        <w:r w:rsidRPr="00935661">
          <w:rPr>
            <w:rFonts w:ascii="Times New Roman" w:hAnsi="Times New Roman" w:cs="Times New Roman"/>
            <w:color w:val="0000FF"/>
          </w:rPr>
          <w:t>Приложение</w:t>
        </w:r>
      </w:hyperlink>
      <w:r w:rsidRPr="00935661">
        <w:rPr>
          <w:rFonts w:ascii="Times New Roman" w:hAnsi="Times New Roman" w:cs="Times New Roman"/>
        </w:rPr>
        <w:t xml:space="preserve"> к ней (</w:t>
      </w:r>
      <w:hyperlink r:id="rId191">
        <w:r w:rsidRPr="00935661">
          <w:rPr>
            <w:rFonts w:ascii="Times New Roman" w:hAnsi="Times New Roman" w:cs="Times New Roman"/>
            <w:color w:val="0000FF"/>
          </w:rPr>
          <w:t>п. 1</w:t>
        </w:r>
      </w:hyperlink>
      <w:r w:rsidRPr="00935661">
        <w:rPr>
          <w:rFonts w:ascii="Times New Roman" w:hAnsi="Times New Roman" w:cs="Times New Roman"/>
        </w:rPr>
        <w:t xml:space="preserve"> Указаний по заполнению формы N 1-Т (условия труда), </w:t>
      </w:r>
      <w:hyperlink r:id="rId192">
        <w:r w:rsidRPr="00935661">
          <w:rPr>
            <w:rFonts w:ascii="Times New Roman" w:hAnsi="Times New Roman" w:cs="Times New Roman"/>
            <w:color w:val="0000FF"/>
          </w:rPr>
          <w:t>п. 1</w:t>
        </w:r>
      </w:hyperlink>
      <w:r w:rsidRPr="00935661">
        <w:rPr>
          <w:rFonts w:ascii="Times New Roman" w:hAnsi="Times New Roman" w:cs="Times New Roman"/>
        </w:rPr>
        <w:t xml:space="preserve"> Указаний по заполнению формы N 7-травматизм, </w:t>
      </w:r>
      <w:hyperlink r:id="rId193">
        <w:r w:rsidRPr="00935661">
          <w:rPr>
            <w:rFonts w:ascii="Times New Roman" w:hAnsi="Times New Roman" w:cs="Times New Roman"/>
            <w:color w:val="0000FF"/>
          </w:rPr>
          <w:t>п. 1</w:t>
        </w:r>
      </w:hyperlink>
      <w:r w:rsidRPr="00935661">
        <w:rPr>
          <w:rFonts w:ascii="Times New Roman" w:hAnsi="Times New Roman" w:cs="Times New Roman"/>
        </w:rPr>
        <w:t xml:space="preserve"> Указаний по заполнению Приложения к форме N 7-травматизм). </w:t>
      </w:r>
    </w:p>
    <w:p w14:paraId="25FC6177" w14:textId="77777777" w:rsidR="00935661" w:rsidRDefault="00935661">
      <w:pPr>
        <w:spacing w:after="1" w:line="220" w:lineRule="auto"/>
        <w:jc w:val="both"/>
      </w:pPr>
    </w:p>
    <w:p w14:paraId="5E33CBA0" w14:textId="77777777" w:rsidR="00935661" w:rsidRDefault="00935661">
      <w:pPr>
        <w:pBdr>
          <w:bottom w:val="single" w:sz="6" w:space="0" w:color="auto"/>
        </w:pBdr>
        <w:spacing w:before="100" w:after="100"/>
        <w:jc w:val="both"/>
        <w:rPr>
          <w:sz w:val="2"/>
          <w:szCs w:val="2"/>
        </w:rPr>
      </w:pPr>
    </w:p>
    <w:p w14:paraId="64E4680E" w14:textId="77777777" w:rsidR="00F974BD" w:rsidRDefault="00935661"/>
    <w:sectPr w:rsidR="00F974BD" w:rsidSect="005F6D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83512"/>
    <w:multiLevelType w:val="multilevel"/>
    <w:tmpl w:val="3D1CDEF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6A5A65"/>
    <w:multiLevelType w:val="multilevel"/>
    <w:tmpl w:val="502ADAC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DE2B0B"/>
    <w:multiLevelType w:val="multilevel"/>
    <w:tmpl w:val="EDBE2C3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1D748A"/>
    <w:multiLevelType w:val="multilevel"/>
    <w:tmpl w:val="20827B8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D6767C"/>
    <w:multiLevelType w:val="multilevel"/>
    <w:tmpl w:val="77B0FC2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72084"/>
    <w:multiLevelType w:val="multilevel"/>
    <w:tmpl w:val="19ECD718"/>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3A4920"/>
    <w:multiLevelType w:val="multilevel"/>
    <w:tmpl w:val="0824C01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B62B14"/>
    <w:multiLevelType w:val="multilevel"/>
    <w:tmpl w:val="C73865AE"/>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376095"/>
    <w:multiLevelType w:val="multilevel"/>
    <w:tmpl w:val="1564E13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3F3A74"/>
    <w:multiLevelType w:val="multilevel"/>
    <w:tmpl w:val="7982013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F11C6C"/>
    <w:multiLevelType w:val="multilevel"/>
    <w:tmpl w:val="2976178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E30204"/>
    <w:multiLevelType w:val="multilevel"/>
    <w:tmpl w:val="DEF865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F23011"/>
    <w:multiLevelType w:val="multilevel"/>
    <w:tmpl w:val="83A6D78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CC392A"/>
    <w:multiLevelType w:val="multilevel"/>
    <w:tmpl w:val="65E210A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98627D"/>
    <w:multiLevelType w:val="multilevel"/>
    <w:tmpl w:val="60F28C60"/>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1F6165"/>
    <w:multiLevelType w:val="multilevel"/>
    <w:tmpl w:val="5474533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lvlOverride w:ilvl="0">
      <w:startOverride w:val="1"/>
    </w:lvlOverride>
  </w:num>
  <w:num w:numId="2">
    <w:abstractNumId w:val="0"/>
    <w:lvlOverride w:ilvl="0">
      <w:startOverride w:val="1"/>
    </w:lvlOverride>
  </w:num>
  <w:num w:numId="3">
    <w:abstractNumId w:val="2"/>
    <w:lvlOverride w:ilvl="0">
      <w:startOverride w:val="1"/>
    </w:lvlOverride>
  </w:num>
  <w:num w:numId="4">
    <w:abstractNumId w:val="8"/>
    <w:lvlOverride w:ilvl="0">
      <w:startOverride w:val="1"/>
    </w:lvlOverride>
  </w:num>
  <w:num w:numId="5">
    <w:abstractNumId w:val="1"/>
    <w:lvlOverride w:ilvl="0">
      <w:startOverride w:val="1"/>
    </w:lvlOverride>
  </w:num>
  <w:num w:numId="6">
    <w:abstractNumId w:val="10"/>
    <w:lvlOverride w:ilvl="0">
      <w:startOverride w:val="1"/>
    </w:lvlOverride>
  </w:num>
  <w:num w:numId="7">
    <w:abstractNumId w:val="9"/>
    <w:lvlOverride w:ilvl="0">
      <w:startOverride w:val="1"/>
    </w:lvlOverride>
  </w:num>
  <w:num w:numId="8">
    <w:abstractNumId w:val="14"/>
    <w:lvlOverride w:ilvl="0">
      <w:startOverride w:val="1"/>
    </w:lvlOverride>
  </w:num>
  <w:num w:numId="9">
    <w:abstractNumId w:val="11"/>
    <w:lvlOverride w:ilvl="0">
      <w:startOverride w:val="1"/>
    </w:lvlOverride>
  </w:num>
  <w:num w:numId="10">
    <w:abstractNumId w:val="3"/>
    <w:lvlOverride w:ilvl="0">
      <w:startOverride w:val="1"/>
    </w:lvlOverride>
  </w:num>
  <w:num w:numId="11">
    <w:abstractNumId w:val="12"/>
    <w:lvlOverride w:ilvl="0">
      <w:startOverride w:val="1"/>
    </w:lvlOverride>
  </w:num>
  <w:num w:numId="12">
    <w:abstractNumId w:val="15"/>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5"/>
    <w:lvlOverride w:ilvl="0">
      <w:startOverride w:val="1"/>
    </w:lvlOverride>
  </w:num>
  <w:num w:numId="16">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7D2"/>
    <w:rsid w:val="00232D55"/>
    <w:rsid w:val="003D6E3F"/>
    <w:rsid w:val="007817D2"/>
    <w:rsid w:val="009356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A277"/>
  <w15:chartTrackingRefBased/>
  <w15:docId w15:val="{313CE3FA-5B4A-4D42-8EED-6C2AB5CE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93279&amp;dst=2564" TargetMode="External"/><Relationship Id="rId21" Type="http://schemas.openxmlformats.org/officeDocument/2006/relationships/hyperlink" Target="https://login.consultant.ru/link/?req=doc&amp;base=LAW&amp;n=493279&amp;dst=2781" TargetMode="External"/><Relationship Id="rId42" Type="http://schemas.openxmlformats.org/officeDocument/2006/relationships/hyperlink" Target="https://login.consultant.ru/link/?req=doc&amp;base=PKBO&amp;n=55846&amp;dst=100027" TargetMode="External"/><Relationship Id="rId63" Type="http://schemas.openxmlformats.org/officeDocument/2006/relationships/hyperlink" Target="https://login.consultant.ru/link/?req=doc&amp;base=LAW&amp;n=418278&amp;dst=2" TargetMode="External"/><Relationship Id="rId84" Type="http://schemas.openxmlformats.org/officeDocument/2006/relationships/hyperlink" Target="https://login.consultant.ru/link/?req=doc&amp;base=LAW&amp;n=408713&amp;dst=100145" TargetMode="External"/><Relationship Id="rId138" Type="http://schemas.openxmlformats.org/officeDocument/2006/relationships/hyperlink" Target="https://login.consultant.ru/link/?req=doc&amp;base=LAW&amp;n=478737&amp;dst=100226" TargetMode="External"/><Relationship Id="rId159" Type="http://schemas.openxmlformats.org/officeDocument/2006/relationships/hyperlink" Target="https://login.consultant.ru/link/?req=doc&amp;base=LAW&amp;n=432533&amp;dst=100042" TargetMode="External"/><Relationship Id="rId170" Type="http://schemas.openxmlformats.org/officeDocument/2006/relationships/hyperlink" Target="https://login.consultant.ru/link/?req=doc&amp;base=LAW&amp;n=493279&amp;dst=2778" TargetMode="External"/><Relationship Id="rId191" Type="http://schemas.openxmlformats.org/officeDocument/2006/relationships/hyperlink" Target="https://login.consultant.ru/link/?req=doc&amp;base=LAW&amp;n=495246&amp;dst=101740" TargetMode="External"/><Relationship Id="rId107" Type="http://schemas.openxmlformats.org/officeDocument/2006/relationships/hyperlink" Target="https://login.consultant.ru/link/?req=doc&amp;base=PKBO&amp;n=54035&amp;dst=100013" TargetMode="External"/><Relationship Id="rId11" Type="http://schemas.openxmlformats.org/officeDocument/2006/relationships/hyperlink" Target="https://login.consultant.ru/link/?req=doc&amp;base=LAW&amp;n=493279&amp;dst=2776" TargetMode="External"/><Relationship Id="rId32" Type="http://schemas.openxmlformats.org/officeDocument/2006/relationships/hyperlink" Target="https://login.consultant.ru/link/?req=doc&amp;base=LAW&amp;n=477496&amp;dst=100590" TargetMode="External"/><Relationship Id="rId53" Type="http://schemas.openxmlformats.org/officeDocument/2006/relationships/hyperlink" Target="https://login.consultant.ru/link/?req=doc&amp;base=KSOJ006&amp;n=72943&amp;dst=100023" TargetMode="External"/><Relationship Id="rId74" Type="http://schemas.openxmlformats.org/officeDocument/2006/relationships/hyperlink" Target="https://login.consultant.ru/link/?req=doc&amp;base=LAW&amp;n=493279&amp;dst=2742" TargetMode="External"/><Relationship Id="rId128" Type="http://schemas.openxmlformats.org/officeDocument/2006/relationships/hyperlink" Target="https://login.consultant.ru/link/?req=doc&amp;base=LAW&amp;n=483408&amp;dst=100848" TargetMode="External"/><Relationship Id="rId149" Type="http://schemas.openxmlformats.org/officeDocument/2006/relationships/hyperlink" Target="https://login.consultant.ru/link/?req=doc&amp;base=LAW&amp;n=391821&amp;dst=100018"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06016&amp;dst=100274" TargetMode="External"/><Relationship Id="rId160" Type="http://schemas.openxmlformats.org/officeDocument/2006/relationships/hyperlink" Target="https://login.consultant.ru/link/?req=doc&amp;base=LAW&amp;n=432533&amp;dst=100043" TargetMode="External"/><Relationship Id="rId181" Type="http://schemas.openxmlformats.org/officeDocument/2006/relationships/hyperlink" Target="https://login.consultant.ru/link/?req=doc&amp;base=LAW&amp;n=432533&amp;dst=100037" TargetMode="External"/><Relationship Id="rId22" Type="http://schemas.openxmlformats.org/officeDocument/2006/relationships/hyperlink" Target="https://login.consultant.ru/link/?req=doc&amp;base=LAW&amp;n=493279&amp;dst=2783" TargetMode="External"/><Relationship Id="rId43" Type="http://schemas.openxmlformats.org/officeDocument/2006/relationships/hyperlink" Target="https://login.consultant.ru/link/?req=doc&amp;base=LAW&amp;n=478737&amp;dst=100165" TargetMode="External"/><Relationship Id="rId64" Type="http://schemas.openxmlformats.org/officeDocument/2006/relationships/hyperlink" Target="https://login.consultant.ru/link/?req=doc&amp;base=LAW&amp;n=409057&amp;dst=100015" TargetMode="External"/><Relationship Id="rId118" Type="http://schemas.openxmlformats.org/officeDocument/2006/relationships/hyperlink" Target="https://login.consultant.ru/link/?req=doc&amp;base=LAW&amp;n=495246&amp;dst=101629" TargetMode="External"/><Relationship Id="rId139" Type="http://schemas.openxmlformats.org/officeDocument/2006/relationships/hyperlink" Target="https://login.consultant.ru/link/?req=doc&amp;base=LAW&amp;n=478737&amp;dst=100226" TargetMode="External"/><Relationship Id="rId85" Type="http://schemas.openxmlformats.org/officeDocument/2006/relationships/hyperlink" Target="https://login.consultant.ru/link/?req=doc&amp;base=LAW&amp;n=408713&amp;dst=100114" TargetMode="External"/><Relationship Id="rId150" Type="http://schemas.openxmlformats.org/officeDocument/2006/relationships/hyperlink" Target="https://login.consultant.ru/link/?req=doc&amp;base=LAW&amp;n=452984&amp;dst=11" TargetMode="External"/><Relationship Id="rId171" Type="http://schemas.openxmlformats.org/officeDocument/2006/relationships/hyperlink" Target="https://login.consultant.ru/link/?req=doc&amp;base=LAW&amp;n=406016&amp;dst=100090" TargetMode="External"/><Relationship Id="rId192" Type="http://schemas.openxmlformats.org/officeDocument/2006/relationships/hyperlink" Target="https://login.consultant.ru/link/?req=doc&amp;base=LAW&amp;n=483408&amp;dst=100809" TargetMode="External"/><Relationship Id="rId12" Type="http://schemas.openxmlformats.org/officeDocument/2006/relationships/hyperlink" Target="https://login.consultant.ru/link/?req=doc&amp;base=QUEST&amp;n=222880&amp;dst=100016" TargetMode="External"/><Relationship Id="rId33" Type="http://schemas.openxmlformats.org/officeDocument/2006/relationships/hyperlink" Target="https://login.consultant.ru/link/?req=doc&amp;base=LAW&amp;n=493279&amp;dst=2935" TargetMode="External"/><Relationship Id="rId108" Type="http://schemas.openxmlformats.org/officeDocument/2006/relationships/hyperlink" Target="https://login.consultant.ru/link/?req=doc&amp;base=LAW&amp;n=406016&amp;dst=100250" TargetMode="External"/><Relationship Id="rId129" Type="http://schemas.openxmlformats.org/officeDocument/2006/relationships/hyperlink" Target="https://login.consultant.ru/link/?req=doc&amp;base=LAW&amp;n=483408&amp;dst=100960" TargetMode="External"/><Relationship Id="rId54" Type="http://schemas.openxmlformats.org/officeDocument/2006/relationships/hyperlink" Target="https://login.consultant.ru/link/?req=doc&amp;base=LAW&amp;n=480520&amp;dst=8799" TargetMode="External"/><Relationship Id="rId75" Type="http://schemas.openxmlformats.org/officeDocument/2006/relationships/hyperlink" Target="https://login.consultant.ru/link/?req=doc&amp;base=LAW&amp;n=408713&amp;dst=100009" TargetMode="External"/><Relationship Id="rId96" Type="http://schemas.openxmlformats.org/officeDocument/2006/relationships/hyperlink" Target="https://login.consultant.ru/link/?req=doc&amp;base=LAW&amp;n=406016&amp;dst=100249" TargetMode="External"/><Relationship Id="rId140" Type="http://schemas.openxmlformats.org/officeDocument/2006/relationships/hyperlink" Target="https://login.consultant.ru/link/?req=doc&amp;base=LAW&amp;n=478737&amp;dst=100240" TargetMode="External"/><Relationship Id="rId161" Type="http://schemas.openxmlformats.org/officeDocument/2006/relationships/hyperlink" Target="https://login.consultant.ru/link/?req=doc&amp;base=LAW&amp;n=481359&amp;dst=124" TargetMode="External"/><Relationship Id="rId182" Type="http://schemas.openxmlformats.org/officeDocument/2006/relationships/hyperlink" Target="https://login.consultant.ru/link/?req=doc&amp;base=LAW&amp;n=432533&amp;dst=100040" TargetMode="External"/><Relationship Id="rId6" Type="http://schemas.openxmlformats.org/officeDocument/2006/relationships/hyperlink" Target="https://login.consultant.ru/link/?req=doc&amp;base=LAW&amp;n=493279&amp;dst=2734" TargetMode="External"/><Relationship Id="rId23" Type="http://schemas.openxmlformats.org/officeDocument/2006/relationships/hyperlink" Target="https://login.consultant.ru/link/?req=doc&amp;base=LAW&amp;n=402031&amp;dst=100013" TargetMode="External"/><Relationship Id="rId119" Type="http://schemas.openxmlformats.org/officeDocument/2006/relationships/hyperlink" Target="https://login.consultant.ru/link/?req=doc&amp;base=LAW&amp;n=483408&amp;dst=100695" TargetMode="External"/><Relationship Id="rId44" Type="http://schemas.openxmlformats.org/officeDocument/2006/relationships/hyperlink" Target="https://login.consultant.ru/link/?req=doc&amp;base=LAW&amp;n=478737&amp;dst=100174" TargetMode="External"/><Relationship Id="rId65" Type="http://schemas.openxmlformats.org/officeDocument/2006/relationships/hyperlink" Target="https://login.consultant.ru/link/?req=doc&amp;base=LAW&amp;n=409057&amp;dst=100034" TargetMode="External"/><Relationship Id="rId86" Type="http://schemas.openxmlformats.org/officeDocument/2006/relationships/hyperlink" Target="https://login.consultant.ru/link/?req=doc&amp;base=LAW&amp;n=408713&amp;dst=100146" TargetMode="External"/><Relationship Id="rId130" Type="http://schemas.openxmlformats.org/officeDocument/2006/relationships/hyperlink" Target="https://login.consultant.ru/link/?req=doc&amp;base=LAW&amp;n=483408&amp;dst=100695" TargetMode="External"/><Relationship Id="rId151" Type="http://schemas.openxmlformats.org/officeDocument/2006/relationships/hyperlink" Target="https://login.consultant.ru/link/?req=doc&amp;base=LAW&amp;n=452984&amp;dst=100102" TargetMode="External"/><Relationship Id="rId172" Type="http://schemas.openxmlformats.org/officeDocument/2006/relationships/hyperlink" Target="https://login.consultant.ru/link/?req=doc&amp;base=LAW&amp;n=406016&amp;dst=100103" TargetMode="External"/><Relationship Id="rId193" Type="http://schemas.openxmlformats.org/officeDocument/2006/relationships/hyperlink" Target="https://login.consultant.ru/link/?req=doc&amp;base=LAW&amp;n=483408&amp;dst=100960" TargetMode="External"/><Relationship Id="rId13" Type="http://schemas.openxmlformats.org/officeDocument/2006/relationships/hyperlink" Target="https://login.consultant.ru/link/?req=doc&amp;base=LAW&amp;n=403335&amp;dst=100044" TargetMode="External"/><Relationship Id="rId109" Type="http://schemas.openxmlformats.org/officeDocument/2006/relationships/hyperlink" Target="https://login.consultant.ru/link/?req=doc&amp;base=LAW&amp;n=406016&amp;dst=100274" TargetMode="External"/><Relationship Id="rId34" Type="http://schemas.openxmlformats.org/officeDocument/2006/relationships/hyperlink" Target="https://login.consultant.ru/link/?req=doc&amp;base=LAW&amp;n=493279&amp;dst=2936" TargetMode="External"/><Relationship Id="rId50" Type="http://schemas.openxmlformats.org/officeDocument/2006/relationships/hyperlink" Target="https://login.consultant.ru/link/?req=doc&amp;base=KSOJ009&amp;n=12475&amp;dst=100020" TargetMode="External"/><Relationship Id="rId55" Type="http://schemas.openxmlformats.org/officeDocument/2006/relationships/hyperlink" Target="https://login.consultant.ru/link/?req=doc&amp;base=SOSZ&amp;n=203154&amp;dst=100018" TargetMode="External"/><Relationship Id="rId76" Type="http://schemas.openxmlformats.org/officeDocument/2006/relationships/hyperlink" Target="https://login.consultant.ru/link/?req=doc&amp;base=LAW&amp;n=493279&amp;dst=2743" TargetMode="External"/><Relationship Id="rId97" Type="http://schemas.openxmlformats.org/officeDocument/2006/relationships/hyperlink" Target="https://login.consultant.ru/link/?req=doc&amp;base=LAW&amp;n=406016&amp;dst=100256" TargetMode="External"/><Relationship Id="rId104" Type="http://schemas.openxmlformats.org/officeDocument/2006/relationships/hyperlink" Target="https://login.consultant.ru/link/?req=doc&amp;base=LAW&amp;n=406016&amp;dst=100270" TargetMode="External"/><Relationship Id="rId120" Type="http://schemas.openxmlformats.org/officeDocument/2006/relationships/hyperlink" Target="https://login.consultant.ru/link/?req=doc&amp;base=LAW&amp;n=483408&amp;dst=100848" TargetMode="External"/><Relationship Id="rId125" Type="http://schemas.openxmlformats.org/officeDocument/2006/relationships/hyperlink" Target="https://login.consultant.ru/link/?req=doc&amp;base=LAW&amp;n=495246&amp;dst=101740" TargetMode="External"/><Relationship Id="rId141" Type="http://schemas.openxmlformats.org/officeDocument/2006/relationships/hyperlink" Target="https://login.consultant.ru/link/?req=doc&amp;base=LAW&amp;n=478737&amp;dst=100243" TargetMode="External"/><Relationship Id="rId146" Type="http://schemas.openxmlformats.org/officeDocument/2006/relationships/hyperlink" Target="https://login.consultant.ru/link/?req=doc&amp;base=QUEST&amp;n=218123" TargetMode="External"/><Relationship Id="rId167" Type="http://schemas.openxmlformats.org/officeDocument/2006/relationships/hyperlink" Target="https://login.consultant.ru/link/?req=doc&amp;base=LAW&amp;n=322223&amp;dst=100093" TargetMode="External"/><Relationship Id="rId188" Type="http://schemas.openxmlformats.org/officeDocument/2006/relationships/hyperlink" Target="https://login.consultant.ru/link/?req=doc&amp;base=LAW&amp;n=495246&amp;dst=101629" TargetMode="External"/><Relationship Id="rId7" Type="http://schemas.openxmlformats.org/officeDocument/2006/relationships/hyperlink" Target="https://login.consultant.ru/link/?req=doc&amp;base=LAW&amp;n=493279&amp;dst=2735" TargetMode="External"/><Relationship Id="rId71" Type="http://schemas.openxmlformats.org/officeDocument/2006/relationships/hyperlink" Target="https://login.consultant.ru/link/?req=doc&amp;base=LAW&amp;n=403335&amp;dst=100077" TargetMode="External"/><Relationship Id="rId92" Type="http://schemas.openxmlformats.org/officeDocument/2006/relationships/hyperlink" Target="https://login.consultant.ru/link/?req=doc&amp;base=QUEST&amp;n=222880&amp;dst=100010" TargetMode="External"/><Relationship Id="rId162" Type="http://schemas.openxmlformats.org/officeDocument/2006/relationships/hyperlink" Target="https://login.consultant.ru/link/?req=doc&amp;base=LAW&amp;n=493279&amp;dst=2645" TargetMode="External"/><Relationship Id="rId183" Type="http://schemas.openxmlformats.org/officeDocument/2006/relationships/hyperlink" Target="https://login.consultant.ru/link/?req=doc&amp;base=LAW&amp;n=478737&amp;dst=100219" TargetMode="External"/><Relationship Id="rId2" Type="http://schemas.openxmlformats.org/officeDocument/2006/relationships/styles" Target="styles.xml"/><Relationship Id="rId29" Type="http://schemas.openxmlformats.org/officeDocument/2006/relationships/hyperlink" Target="https://login.consultant.ru/link/?req=doc&amp;base=LAW&amp;n=493279&amp;dst=2640" TargetMode="External"/><Relationship Id="rId24" Type="http://schemas.openxmlformats.org/officeDocument/2006/relationships/hyperlink" Target="https://login.consultant.ru/link/?req=doc&amp;base=LAW&amp;n=493279&amp;dst=2106" TargetMode="External"/><Relationship Id="rId40" Type="http://schemas.openxmlformats.org/officeDocument/2006/relationships/hyperlink" Target="https://login.consultant.ru/link/?req=doc&amp;base=PKBO&amp;n=55604&amp;dst=100037" TargetMode="External"/><Relationship Id="rId45" Type="http://schemas.openxmlformats.org/officeDocument/2006/relationships/hyperlink" Target="https://login.consultant.ru/link/?req=doc&amp;base=LAW&amp;n=493279&amp;dst=2937" TargetMode="External"/><Relationship Id="rId66" Type="http://schemas.openxmlformats.org/officeDocument/2006/relationships/hyperlink" Target="https://login.consultant.ru/link/?req=doc&amp;base=LAW&amp;n=409057&amp;dst=100047" TargetMode="External"/><Relationship Id="rId87" Type="http://schemas.openxmlformats.org/officeDocument/2006/relationships/hyperlink" Target="https://login.consultant.ru/link/?req=doc&amp;base=LAW&amp;n=403335&amp;dst=100240" TargetMode="External"/><Relationship Id="rId110" Type="http://schemas.openxmlformats.org/officeDocument/2006/relationships/hyperlink" Target="https://login.consultant.ru/link/?req=doc&amp;base=LAW&amp;n=493279&amp;dst=2648" TargetMode="External"/><Relationship Id="rId115" Type="http://schemas.openxmlformats.org/officeDocument/2006/relationships/hyperlink" Target="https://login.consultant.ru/link/?req=doc&amp;base=LAW&amp;n=493279&amp;dst=2796" TargetMode="External"/><Relationship Id="rId131" Type="http://schemas.openxmlformats.org/officeDocument/2006/relationships/image" Target="media/image1.png"/><Relationship Id="rId136" Type="http://schemas.openxmlformats.org/officeDocument/2006/relationships/hyperlink" Target="https://login.consultant.ru/link/?req=doc&amp;base=LAW&amp;n=451089&amp;dst=11" TargetMode="External"/><Relationship Id="rId157" Type="http://schemas.openxmlformats.org/officeDocument/2006/relationships/hyperlink" Target="https://login.consultant.ru/link/?req=doc&amp;base=LAW&amp;n=432533&amp;dst=100050" TargetMode="External"/><Relationship Id="rId178" Type="http://schemas.openxmlformats.org/officeDocument/2006/relationships/hyperlink" Target="https://login.consultant.ru/link/?req=doc&amp;base=LAW&amp;n=432533&amp;dst=100050" TargetMode="External"/><Relationship Id="rId61" Type="http://schemas.openxmlformats.org/officeDocument/2006/relationships/hyperlink" Target="https://login.consultant.ru/link/?req=doc&amp;base=LAW&amp;n=493279&amp;dst=2937" TargetMode="External"/><Relationship Id="rId82" Type="http://schemas.openxmlformats.org/officeDocument/2006/relationships/hyperlink" Target="https://login.consultant.ru/link/?req=doc&amp;base=LAW&amp;n=408713&amp;dst=100030" TargetMode="External"/><Relationship Id="rId152" Type="http://schemas.openxmlformats.org/officeDocument/2006/relationships/hyperlink" Target="https://login.consultant.ru/link/?req=doc&amp;base=LAW&amp;n=481405&amp;dst=41" TargetMode="External"/><Relationship Id="rId173" Type="http://schemas.openxmlformats.org/officeDocument/2006/relationships/hyperlink" Target="https://login.consultant.ru/link/?req=doc&amp;base=LAW&amp;n=406016&amp;dst=100083" TargetMode="External"/><Relationship Id="rId194" Type="http://schemas.openxmlformats.org/officeDocument/2006/relationships/fontTable" Target="fontTable.xml"/><Relationship Id="rId19" Type="http://schemas.openxmlformats.org/officeDocument/2006/relationships/hyperlink" Target="https://login.consultant.ru/link/?req=doc&amp;base=LAW&amp;n=403335&amp;dst=100076" TargetMode="External"/><Relationship Id="rId14" Type="http://schemas.openxmlformats.org/officeDocument/2006/relationships/hyperlink" Target="https://login.consultant.ru/link/?req=doc&amp;base=LAW&amp;n=403335&amp;dst=100047" TargetMode="External"/><Relationship Id="rId30" Type="http://schemas.openxmlformats.org/officeDocument/2006/relationships/hyperlink" Target="https://login.consultant.ru/link/?req=doc&amp;base=LAW&amp;n=493279&amp;dst=2732" TargetMode="External"/><Relationship Id="rId35" Type="http://schemas.openxmlformats.org/officeDocument/2006/relationships/hyperlink" Target="https://login.consultant.ru/link/?req=doc&amp;base=LAW&amp;n=477496&amp;dst=100149" TargetMode="External"/><Relationship Id="rId56" Type="http://schemas.openxmlformats.org/officeDocument/2006/relationships/hyperlink" Target="https://login.consultant.ru/link/?req=doc&amp;base=SOKI&amp;n=294556&amp;dst=100017" TargetMode="External"/><Relationship Id="rId77" Type="http://schemas.openxmlformats.org/officeDocument/2006/relationships/hyperlink" Target="https://login.consultant.ru/link/?req=doc&amp;base=LAW&amp;n=408713&amp;dst=100012" TargetMode="External"/><Relationship Id="rId100" Type="http://schemas.openxmlformats.org/officeDocument/2006/relationships/hyperlink" Target="https://login.consultant.ru/link/?req=doc&amp;base=LAW&amp;n=406016&amp;dst=100259" TargetMode="External"/><Relationship Id="rId105" Type="http://schemas.openxmlformats.org/officeDocument/2006/relationships/hyperlink" Target="https://login.consultant.ru/link/?req=doc&amp;base=LAW&amp;n=406016&amp;dst=101215" TargetMode="External"/><Relationship Id="rId126" Type="http://schemas.openxmlformats.org/officeDocument/2006/relationships/hyperlink" Target="https://login.consultant.ru/link/?req=doc&amp;base=LAW&amp;n=483408&amp;dst=100695" TargetMode="External"/><Relationship Id="rId147" Type="http://schemas.openxmlformats.org/officeDocument/2006/relationships/hyperlink" Target="https://login.consultant.ru/link/?req=doc&amp;base=LAW&amp;n=391821&amp;dst=100043" TargetMode="External"/><Relationship Id="rId168" Type="http://schemas.openxmlformats.org/officeDocument/2006/relationships/hyperlink" Target="https://login.consultant.ru/link/?req=doc&amp;base=PKBO&amp;n=54012&amp;dst=100049" TargetMode="External"/><Relationship Id="rId8" Type="http://schemas.openxmlformats.org/officeDocument/2006/relationships/hyperlink" Target="https://login.consultant.ru/link/?req=doc&amp;base=LAW&amp;n=403335&amp;dst=100011" TargetMode="External"/><Relationship Id="rId51" Type="http://schemas.openxmlformats.org/officeDocument/2006/relationships/hyperlink" Target="https://login.consultant.ru/link/?req=doc&amp;base=LAW&amp;n=478737&amp;dst=100016" TargetMode="External"/><Relationship Id="rId72" Type="http://schemas.openxmlformats.org/officeDocument/2006/relationships/hyperlink" Target="https://login.consultant.ru/link/?req=doc&amp;base=LAW&amp;n=403335&amp;dst=100076" TargetMode="External"/><Relationship Id="rId93" Type="http://schemas.openxmlformats.org/officeDocument/2006/relationships/hyperlink" Target="https://login.consultant.ru/link/?req=doc&amp;base=LAW&amp;n=406016&amp;dst=100247" TargetMode="External"/><Relationship Id="rId98" Type="http://schemas.openxmlformats.org/officeDocument/2006/relationships/hyperlink" Target="https://login.consultant.ru/link/?req=doc&amp;base=LAW&amp;n=406016&amp;dst=100257" TargetMode="External"/><Relationship Id="rId121" Type="http://schemas.openxmlformats.org/officeDocument/2006/relationships/hyperlink" Target="https://login.consultant.ru/link/?req=doc&amp;base=LAW&amp;n=485684&amp;dst=100581" TargetMode="External"/><Relationship Id="rId142" Type="http://schemas.openxmlformats.org/officeDocument/2006/relationships/hyperlink" Target="https://login.consultant.ru/link/?req=doc&amp;base=LAW&amp;n=478737&amp;dst=100251" TargetMode="External"/><Relationship Id="rId163" Type="http://schemas.openxmlformats.org/officeDocument/2006/relationships/hyperlink" Target="https://login.consultant.ru/link/?req=doc&amp;base=LAW&amp;n=493279&amp;dst=2734" TargetMode="External"/><Relationship Id="rId184" Type="http://schemas.openxmlformats.org/officeDocument/2006/relationships/hyperlink" Target="https://login.consultant.ru/link/?req=doc&amp;base=LAW&amp;n=478737&amp;dst=100221" TargetMode="External"/><Relationship Id="rId189" Type="http://schemas.openxmlformats.org/officeDocument/2006/relationships/hyperlink" Target="https://login.consultant.ru/link/?req=doc&amp;base=LAW&amp;n=483408&amp;dst=100695" TargetMode="External"/><Relationship Id="rId3" Type="http://schemas.openxmlformats.org/officeDocument/2006/relationships/settings" Target="settings.xml"/><Relationship Id="rId25" Type="http://schemas.openxmlformats.org/officeDocument/2006/relationships/hyperlink" Target="https://login.consultant.ru/link/?req=doc&amp;base=LAW&amp;n=483113" TargetMode="External"/><Relationship Id="rId46" Type="http://schemas.openxmlformats.org/officeDocument/2006/relationships/hyperlink" Target="https://login.consultant.ru/link/?req=doc&amp;base=QUEST&amp;n=211732&amp;dst=100018" TargetMode="External"/><Relationship Id="rId67" Type="http://schemas.openxmlformats.org/officeDocument/2006/relationships/hyperlink" Target="https://login.consultant.ru/link/?req=doc&amp;base=LAW&amp;n=493279&amp;dst=2539" TargetMode="External"/><Relationship Id="rId116" Type="http://schemas.openxmlformats.org/officeDocument/2006/relationships/hyperlink" Target="https://login.consultant.ru/link/?req=doc&amp;base=LAW&amp;n=493279&amp;dst=2798" TargetMode="External"/><Relationship Id="rId137" Type="http://schemas.openxmlformats.org/officeDocument/2006/relationships/hyperlink" Target="https://login.consultant.ru/link/?req=doc&amp;base=LAW&amp;n=480520&amp;dst=6904" TargetMode="External"/><Relationship Id="rId158" Type="http://schemas.openxmlformats.org/officeDocument/2006/relationships/hyperlink" Target="https://login.consultant.ru/link/?req=doc&amp;base=LAW&amp;n=432533&amp;dst=100012" TargetMode="External"/><Relationship Id="rId20" Type="http://schemas.openxmlformats.org/officeDocument/2006/relationships/hyperlink" Target="https://login.consultant.ru/link/?req=doc&amp;base=LAW&amp;n=403335&amp;dst=100209" TargetMode="External"/><Relationship Id="rId41" Type="http://schemas.openxmlformats.org/officeDocument/2006/relationships/hyperlink" Target="https://login.consultant.ru/link/?req=doc&amp;base=PKBO&amp;n=55837&amp;dst=100056" TargetMode="External"/><Relationship Id="rId62" Type="http://schemas.openxmlformats.org/officeDocument/2006/relationships/hyperlink" Target="https://login.consultant.ru/link/?req=doc&amp;base=PKBO&amp;n=46105&amp;dst=100005" TargetMode="External"/><Relationship Id="rId83" Type="http://schemas.openxmlformats.org/officeDocument/2006/relationships/hyperlink" Target="https://login.consultant.ru/link/?req=doc&amp;base=LAW&amp;n=408713&amp;dst=100028" TargetMode="External"/><Relationship Id="rId88" Type="http://schemas.openxmlformats.org/officeDocument/2006/relationships/hyperlink" Target="https://login.consultant.ru/link/?req=doc&amp;base=LAW&amp;n=408713&amp;dst=100183" TargetMode="External"/><Relationship Id="rId111" Type="http://schemas.openxmlformats.org/officeDocument/2006/relationships/hyperlink" Target="https://login.consultant.ru/link/?req=doc&amp;base=LAW&amp;n=493279&amp;dst=2796" TargetMode="External"/><Relationship Id="rId132" Type="http://schemas.openxmlformats.org/officeDocument/2006/relationships/hyperlink" Target="https://login.consultant.ru/link/?req=doc&amp;base=LAW&amp;n=483408&amp;dst=100848" TargetMode="External"/><Relationship Id="rId153" Type="http://schemas.openxmlformats.org/officeDocument/2006/relationships/hyperlink" Target="https://login.consultant.ru/link/?req=doc&amp;base=LAW&amp;n=391821&amp;dst=100043" TargetMode="External"/><Relationship Id="rId174" Type="http://schemas.openxmlformats.org/officeDocument/2006/relationships/hyperlink" Target="https://login.consultant.ru/link/?req=doc&amp;base=LAW&amp;n=452984&amp;dst=100365" TargetMode="External"/><Relationship Id="rId179" Type="http://schemas.openxmlformats.org/officeDocument/2006/relationships/hyperlink" Target="https://login.consultant.ru/link/?req=doc&amp;base=LAW&amp;n=432533&amp;dst=100196" TargetMode="External"/><Relationship Id="rId195" Type="http://schemas.openxmlformats.org/officeDocument/2006/relationships/theme" Target="theme/theme1.xml"/><Relationship Id="rId190" Type="http://schemas.openxmlformats.org/officeDocument/2006/relationships/hyperlink" Target="https://login.consultant.ru/link/?req=doc&amp;base=LAW&amp;n=483408&amp;dst=100848" TargetMode="External"/><Relationship Id="rId15" Type="http://schemas.openxmlformats.org/officeDocument/2006/relationships/hyperlink" Target="https://login.consultant.ru/link/?req=doc&amp;base=LAW&amp;n=493279&amp;dst=2738" TargetMode="External"/><Relationship Id="rId36" Type="http://schemas.openxmlformats.org/officeDocument/2006/relationships/hyperlink" Target="https://login.consultant.ru/link/?req=doc&amp;base=LAW&amp;n=493279&amp;dst=2877" TargetMode="External"/><Relationship Id="rId57" Type="http://schemas.openxmlformats.org/officeDocument/2006/relationships/hyperlink" Target="https://login.consultant.ru/link/?req=doc&amp;base=LAW&amp;n=493279&amp;dst=2802" TargetMode="External"/><Relationship Id="rId106" Type="http://schemas.openxmlformats.org/officeDocument/2006/relationships/hyperlink" Target="https://login.consultant.ru/link/?req=doc&amp;base=LAW&amp;n=406016&amp;dst=100273" TargetMode="External"/><Relationship Id="rId127" Type="http://schemas.openxmlformats.org/officeDocument/2006/relationships/hyperlink" Target="https://login.consultant.ru/link/?req=doc&amp;base=LAW&amp;n=483408&amp;dst=100809" TargetMode="External"/><Relationship Id="rId10" Type="http://schemas.openxmlformats.org/officeDocument/2006/relationships/hyperlink" Target="https://login.consultant.ru/link/?req=doc&amp;base=LAW&amp;n=403335&amp;dst=100017" TargetMode="External"/><Relationship Id="rId31" Type="http://schemas.openxmlformats.org/officeDocument/2006/relationships/hyperlink" Target="https://login.consultant.ru/link/?req=doc&amp;base=LAW&amp;n=493279&amp;dst=2915" TargetMode="External"/><Relationship Id="rId52" Type="http://schemas.openxmlformats.org/officeDocument/2006/relationships/hyperlink" Target="https://login.consultant.ru/link/?req=doc&amp;base=LAW&amp;n=480520&amp;dst=5661" TargetMode="External"/><Relationship Id="rId73" Type="http://schemas.openxmlformats.org/officeDocument/2006/relationships/hyperlink" Target="https://login.consultant.ru/link/?req=doc&amp;base=LAW&amp;n=493279&amp;dst=2741" TargetMode="External"/><Relationship Id="rId78" Type="http://schemas.openxmlformats.org/officeDocument/2006/relationships/hyperlink" Target="https://login.consultant.ru/link/?req=doc&amp;base=LAW&amp;n=408713&amp;dst=100013" TargetMode="External"/><Relationship Id="rId94" Type="http://schemas.openxmlformats.org/officeDocument/2006/relationships/hyperlink" Target="https://login.consultant.ru/link/?req=doc&amp;base=LAW&amp;n=406016&amp;dst=100249" TargetMode="External"/><Relationship Id="rId99" Type="http://schemas.openxmlformats.org/officeDocument/2006/relationships/hyperlink" Target="https://login.consultant.ru/link/?req=doc&amp;base=LAW&amp;n=406016&amp;dst=100258" TargetMode="External"/><Relationship Id="rId101" Type="http://schemas.openxmlformats.org/officeDocument/2006/relationships/hyperlink" Target="https://login.consultant.ru/link/?req=doc&amp;base=LAW&amp;n=406016&amp;dst=100263" TargetMode="External"/><Relationship Id="rId122" Type="http://schemas.openxmlformats.org/officeDocument/2006/relationships/hyperlink" Target="https://login.consultant.ru/link/?req=doc&amp;base=LAW&amp;n=483408&amp;dst=100816" TargetMode="External"/><Relationship Id="rId143" Type="http://schemas.openxmlformats.org/officeDocument/2006/relationships/hyperlink" Target="https://login.consultant.ru/link/?req=doc&amp;base=LAW&amp;n=478737&amp;dst=100251" TargetMode="External"/><Relationship Id="rId148" Type="http://schemas.openxmlformats.org/officeDocument/2006/relationships/hyperlink" Target="https://login.consultant.ru/link/?req=doc&amp;base=LAW&amp;n=391821&amp;dst=100018" TargetMode="External"/><Relationship Id="rId164" Type="http://schemas.openxmlformats.org/officeDocument/2006/relationships/hyperlink" Target="https://login.consultant.ru/link/?req=doc&amp;base=LAW&amp;n=493279&amp;dst=2735" TargetMode="External"/><Relationship Id="rId169" Type="http://schemas.openxmlformats.org/officeDocument/2006/relationships/hyperlink" Target="https://login.consultant.ru/link/?req=doc&amp;base=LAW&amp;n=493279&amp;dst=2777" TargetMode="External"/><Relationship Id="rId185" Type="http://schemas.openxmlformats.org/officeDocument/2006/relationships/hyperlink" Target="https://login.consultant.ru/link/?req=doc&amp;base=LAW&amp;n=478737&amp;dst=10022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03335&amp;dst=100013" TargetMode="External"/><Relationship Id="rId180" Type="http://schemas.openxmlformats.org/officeDocument/2006/relationships/hyperlink" Target="https://login.consultant.ru/link/?req=doc&amp;base=LAW&amp;n=432533&amp;dst=100029" TargetMode="External"/><Relationship Id="rId26" Type="http://schemas.openxmlformats.org/officeDocument/2006/relationships/hyperlink" Target="https://login.consultant.ru/link/?req=doc&amp;base=LAW&amp;n=403335&amp;dst=100144" TargetMode="External"/><Relationship Id="rId47" Type="http://schemas.openxmlformats.org/officeDocument/2006/relationships/hyperlink" Target="https://login.consultant.ru/link/?req=doc&amp;base=LAW&amp;n=345020&amp;dst=101817" TargetMode="External"/><Relationship Id="rId68" Type="http://schemas.openxmlformats.org/officeDocument/2006/relationships/hyperlink" Target="https://login.consultant.ru/link/?req=doc&amp;base=LAW&amp;n=493279&amp;dst=2647" TargetMode="External"/><Relationship Id="rId89" Type="http://schemas.openxmlformats.org/officeDocument/2006/relationships/hyperlink" Target="https://login.consultant.ru/link/?req=doc&amp;base=LAW&amp;n=403335&amp;dst=100076" TargetMode="External"/><Relationship Id="rId112" Type="http://schemas.openxmlformats.org/officeDocument/2006/relationships/hyperlink" Target="https://login.consultant.ru/link/?req=doc&amp;base=LAW&amp;n=402380&amp;dst=100014" TargetMode="External"/><Relationship Id="rId133" Type="http://schemas.openxmlformats.org/officeDocument/2006/relationships/hyperlink" Target="https://login.consultant.ru/link/?req=doc&amp;base=LAW&amp;n=483408&amp;dst=100695" TargetMode="External"/><Relationship Id="rId154" Type="http://schemas.openxmlformats.org/officeDocument/2006/relationships/hyperlink" Target="https://login.consultant.ru/link/?req=doc&amp;base=LAW&amp;n=391821&amp;dst=100046" TargetMode="External"/><Relationship Id="rId175" Type="http://schemas.openxmlformats.org/officeDocument/2006/relationships/hyperlink" Target="https://login.consultant.ru/link/?req=doc&amp;base=LAW&amp;n=432533&amp;dst=100012" TargetMode="External"/><Relationship Id="rId16" Type="http://schemas.openxmlformats.org/officeDocument/2006/relationships/hyperlink" Target="https://login.consultant.ru/link/?req=doc&amp;base=LAW&amp;n=403335&amp;dst=100064" TargetMode="External"/><Relationship Id="rId37" Type="http://schemas.openxmlformats.org/officeDocument/2006/relationships/hyperlink" Target="https://login.consultant.ru/link/?req=doc&amp;base=LAW&amp;n=478737&amp;dst=100016" TargetMode="External"/><Relationship Id="rId58" Type="http://schemas.openxmlformats.org/officeDocument/2006/relationships/hyperlink" Target="https://login.consultant.ru/link/?req=doc&amp;base=LAW&amp;n=493279&amp;dst=2801" TargetMode="External"/><Relationship Id="rId79" Type="http://schemas.openxmlformats.org/officeDocument/2006/relationships/hyperlink" Target="https://login.consultant.ru/link/?req=doc&amp;base=LAW&amp;n=408713&amp;dst=100027" TargetMode="External"/><Relationship Id="rId102" Type="http://schemas.openxmlformats.org/officeDocument/2006/relationships/hyperlink" Target="https://login.consultant.ru/link/?req=doc&amp;base=LAW&amp;n=406016&amp;dst=100268" TargetMode="External"/><Relationship Id="rId123" Type="http://schemas.openxmlformats.org/officeDocument/2006/relationships/hyperlink" Target="https://login.consultant.ru/link/?req=doc&amp;base=LAW&amp;n=495246&amp;dst=101748" TargetMode="External"/><Relationship Id="rId144" Type="http://schemas.openxmlformats.org/officeDocument/2006/relationships/hyperlink" Target="https://login.consultant.ru/link/?req=doc&amp;base=LAW&amp;n=478737&amp;dst=100264" TargetMode="External"/><Relationship Id="rId90" Type="http://schemas.openxmlformats.org/officeDocument/2006/relationships/hyperlink" Target="https://login.consultant.ru/link/?req=doc&amp;base=LAW&amp;n=406016&amp;dst=100009" TargetMode="External"/><Relationship Id="rId165" Type="http://schemas.openxmlformats.org/officeDocument/2006/relationships/hyperlink" Target="https://login.consultant.ru/link/?req=doc&amp;base=LAW&amp;n=403335&amp;dst=100013" TargetMode="External"/><Relationship Id="rId186" Type="http://schemas.openxmlformats.org/officeDocument/2006/relationships/hyperlink" Target="https://login.consultant.ru/link/?req=doc&amp;base=LAW&amp;n=478737&amp;dst=100221" TargetMode="External"/><Relationship Id="rId27" Type="http://schemas.openxmlformats.org/officeDocument/2006/relationships/hyperlink" Target="https://login.consultant.ru/link/?req=doc&amp;base=LAW&amp;n=403335&amp;dst=100171" TargetMode="External"/><Relationship Id="rId48" Type="http://schemas.openxmlformats.org/officeDocument/2006/relationships/hyperlink" Target="https://login.consultant.ru/link/?req=doc&amp;base=LAW&amp;n=345020&amp;dst=101821" TargetMode="External"/><Relationship Id="rId69" Type="http://schemas.openxmlformats.org/officeDocument/2006/relationships/hyperlink" Target="https://login.consultant.ru/link/?req=doc&amp;base=LAW&amp;n=493279&amp;dst=2738" TargetMode="External"/><Relationship Id="rId113" Type="http://schemas.openxmlformats.org/officeDocument/2006/relationships/hyperlink" Target="https://login.consultant.ru/link/?req=doc&amp;base=LAW&amp;n=403335&amp;dst=100084" TargetMode="External"/><Relationship Id="rId134" Type="http://schemas.openxmlformats.org/officeDocument/2006/relationships/hyperlink" Target="https://login.consultant.ru/link/?req=doc&amp;base=LAW&amp;n=483408&amp;dst=100960" TargetMode="External"/><Relationship Id="rId80" Type="http://schemas.openxmlformats.org/officeDocument/2006/relationships/hyperlink" Target="https://login.consultant.ru/link/?req=doc&amp;base=LAW&amp;n=408713&amp;dst=100037" TargetMode="External"/><Relationship Id="rId155" Type="http://schemas.openxmlformats.org/officeDocument/2006/relationships/hyperlink" Target="https://login.consultant.ru/link/?req=doc&amp;base=LAW&amp;n=432533&amp;dst=100012" TargetMode="External"/><Relationship Id="rId176" Type="http://schemas.openxmlformats.org/officeDocument/2006/relationships/hyperlink" Target="https://login.consultant.ru/link/?req=doc&amp;base=LAW&amp;n=432533&amp;dst=100025" TargetMode="External"/><Relationship Id="rId17" Type="http://schemas.openxmlformats.org/officeDocument/2006/relationships/hyperlink" Target="https://login.consultant.ru/link/?req=doc&amp;base=LAW&amp;n=403335&amp;dst=100084" TargetMode="External"/><Relationship Id="rId38" Type="http://schemas.openxmlformats.org/officeDocument/2006/relationships/hyperlink" Target="https://login.consultant.ru/link/?req=doc&amp;base=LAW&amp;n=478737&amp;dst=100185" TargetMode="External"/><Relationship Id="rId59" Type="http://schemas.openxmlformats.org/officeDocument/2006/relationships/hyperlink" Target="https://login.consultant.ru/link/?req=doc&amp;base=LAW&amp;n=407362&amp;dst=100022" TargetMode="External"/><Relationship Id="rId103" Type="http://schemas.openxmlformats.org/officeDocument/2006/relationships/hyperlink" Target="https://login.consultant.ru/link/?req=doc&amp;base=LAW&amp;n=493279&amp;dst=2766" TargetMode="External"/><Relationship Id="rId124" Type="http://schemas.openxmlformats.org/officeDocument/2006/relationships/hyperlink" Target="https://login.consultant.ru/link/?req=doc&amp;base=LAW&amp;n=495246&amp;dst=101629" TargetMode="External"/><Relationship Id="rId70" Type="http://schemas.openxmlformats.org/officeDocument/2006/relationships/hyperlink" Target="https://login.consultant.ru/link/?req=doc&amp;base=LAW&amp;n=403335&amp;dst=100064" TargetMode="External"/><Relationship Id="rId91" Type="http://schemas.openxmlformats.org/officeDocument/2006/relationships/hyperlink" Target="https://login.consultant.ru/link/?req=doc&amp;base=LAW&amp;n=406016&amp;dst=100248" TargetMode="External"/><Relationship Id="rId145" Type="http://schemas.openxmlformats.org/officeDocument/2006/relationships/hyperlink" Target="https://login.consultant.ru/link/?req=doc&amp;base=QUEST&amp;n=218123&amp;dst=100012" TargetMode="External"/><Relationship Id="rId166" Type="http://schemas.openxmlformats.org/officeDocument/2006/relationships/hyperlink" Target="https://login.consultant.ru/link/?req=doc&amp;base=LAW&amp;n=481359&amp;dst=124" TargetMode="External"/><Relationship Id="rId187" Type="http://schemas.openxmlformats.org/officeDocument/2006/relationships/hyperlink" Target="https://login.consultant.ru/link/?req=doc&amp;base=LAW&amp;n=478737&amp;dst=100222" TargetMode="External"/><Relationship Id="rId1" Type="http://schemas.openxmlformats.org/officeDocument/2006/relationships/numbering" Target="numbering.xml"/><Relationship Id="rId28" Type="http://schemas.openxmlformats.org/officeDocument/2006/relationships/hyperlink" Target="https://login.consultant.ru/link/?req=doc&amp;base=LAW&amp;n=403335&amp;dst=100011" TargetMode="External"/><Relationship Id="rId49" Type="http://schemas.openxmlformats.org/officeDocument/2006/relationships/hyperlink" Target="https://login.consultant.ru/link/?req=doc&amp;base=LAW&amp;n=480520&amp;dst=8799" TargetMode="External"/><Relationship Id="rId114" Type="http://schemas.openxmlformats.org/officeDocument/2006/relationships/hyperlink" Target="https://login.consultant.ru/link/?req=doc&amp;base=LAW&amp;n=403335&amp;dst=100090" TargetMode="External"/><Relationship Id="rId60" Type="http://schemas.openxmlformats.org/officeDocument/2006/relationships/hyperlink" Target="https://login.consultant.ru/link/?req=doc&amp;base=LAW&amp;n=407362&amp;dst=100066" TargetMode="External"/><Relationship Id="rId81" Type="http://schemas.openxmlformats.org/officeDocument/2006/relationships/hyperlink" Target="https://login.consultant.ru/link/?req=doc&amp;base=LAW&amp;n=408713&amp;dst=100060" TargetMode="External"/><Relationship Id="rId135" Type="http://schemas.openxmlformats.org/officeDocument/2006/relationships/hyperlink" Target="https://websbor.gks.ru/online/info" TargetMode="External"/><Relationship Id="rId156" Type="http://schemas.openxmlformats.org/officeDocument/2006/relationships/hyperlink" Target="https://login.consultant.ru/link/?req=doc&amp;base=LAW&amp;n=432533&amp;dst=100196" TargetMode="External"/><Relationship Id="rId177" Type="http://schemas.openxmlformats.org/officeDocument/2006/relationships/hyperlink" Target="https://login.consultant.ru/link/?req=doc&amp;base=LAW&amp;n=432533&amp;dst=100010" TargetMode="External"/><Relationship Id="rId18" Type="http://schemas.openxmlformats.org/officeDocument/2006/relationships/hyperlink" Target="https://login.consultant.ru/link/?req=doc&amp;base=LAW&amp;n=403335&amp;dst=100123" TargetMode="External"/><Relationship Id="rId39" Type="http://schemas.openxmlformats.org/officeDocument/2006/relationships/hyperlink" Target="https://login.consultant.ru/link/?req=doc&amp;base=QUEST&amp;n=211732&amp;dst=100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6832</Words>
  <Characters>38948</Characters>
  <Application>Microsoft Office Word</Application>
  <DocSecurity>0</DocSecurity>
  <Lines>324</Lines>
  <Paragraphs>91</Paragraphs>
  <ScaleCrop>false</ScaleCrop>
  <Company/>
  <LinksUpToDate>false</LinksUpToDate>
  <CharactersWithSpaces>45689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2</cp:revision>
  <dcterms:created xsi:type="dcterms:W3CDTF">2025-01-16T07:03:00Z</dcterms:created>
  <dcterms:modified xsi:type="dcterms:W3CDTF">2025-01-16T07:05:00Z</dcterms:modified>
</cp:coreProperties>
</file>